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0C" w:rsidRDefault="00EE5B0C">
      <w:pPr>
        <w:pStyle w:val="ConsPlusTitlePage"/>
      </w:pPr>
      <w:r>
        <w:t xml:space="preserve">Документ предоставлен </w:t>
      </w:r>
      <w:hyperlink r:id="rId5">
        <w:r>
          <w:rPr>
            <w:color w:val="0000FF"/>
          </w:rPr>
          <w:t>КонсультантПлюс</w:t>
        </w:r>
      </w:hyperlink>
      <w:r>
        <w:br/>
      </w:r>
    </w:p>
    <w:p w:rsidR="00EE5B0C" w:rsidRDefault="00EE5B0C">
      <w:pPr>
        <w:pStyle w:val="ConsPlusNormal"/>
        <w:jc w:val="both"/>
        <w:outlineLvl w:val="0"/>
      </w:pPr>
    </w:p>
    <w:p w:rsidR="00EE5B0C" w:rsidRDefault="00EE5B0C">
      <w:pPr>
        <w:pStyle w:val="ConsPlusNormal"/>
        <w:outlineLvl w:val="0"/>
      </w:pPr>
      <w:r>
        <w:t>Зарегистрировано в Минюсте России 31 мая 2013 г. N 28608</w:t>
      </w:r>
    </w:p>
    <w:p w:rsidR="00EE5B0C" w:rsidRDefault="00EE5B0C">
      <w:pPr>
        <w:pStyle w:val="ConsPlusNormal"/>
        <w:pBdr>
          <w:bottom w:val="single" w:sz="6" w:space="0" w:color="auto"/>
        </w:pBdr>
        <w:spacing w:before="100" w:after="100"/>
        <w:jc w:val="both"/>
        <w:rPr>
          <w:sz w:val="2"/>
          <w:szCs w:val="2"/>
        </w:rPr>
      </w:pPr>
    </w:p>
    <w:p w:rsidR="00EE5B0C" w:rsidRDefault="00EE5B0C">
      <w:pPr>
        <w:pStyle w:val="ConsPlusNormal"/>
      </w:pPr>
    </w:p>
    <w:p w:rsidR="00EE5B0C" w:rsidRDefault="00EE5B0C">
      <w:pPr>
        <w:pStyle w:val="ConsPlusTitle"/>
        <w:jc w:val="center"/>
      </w:pPr>
      <w:r>
        <w:t>ФЕДЕРАЛЬНАЯ СЛУЖБА ПО ТЕХНИЧЕСКОМУ И ЭКСПОРТНОМУ КОНТРОЛЮ</w:t>
      </w:r>
    </w:p>
    <w:p w:rsidR="00EE5B0C" w:rsidRDefault="00EE5B0C">
      <w:pPr>
        <w:pStyle w:val="ConsPlusTitle"/>
        <w:jc w:val="center"/>
      </w:pPr>
    </w:p>
    <w:p w:rsidR="00EE5B0C" w:rsidRDefault="00EE5B0C">
      <w:pPr>
        <w:pStyle w:val="ConsPlusTitle"/>
        <w:jc w:val="center"/>
      </w:pPr>
      <w:r>
        <w:t>ПРИКАЗ</w:t>
      </w:r>
    </w:p>
    <w:p w:rsidR="00EE5B0C" w:rsidRDefault="00EE5B0C">
      <w:pPr>
        <w:pStyle w:val="ConsPlusTitle"/>
        <w:jc w:val="center"/>
      </w:pPr>
      <w:r>
        <w:t>от 11 февраля 2013 г. N 17</w:t>
      </w:r>
    </w:p>
    <w:p w:rsidR="00EE5B0C" w:rsidRDefault="00EE5B0C">
      <w:pPr>
        <w:pStyle w:val="ConsPlusTitle"/>
        <w:jc w:val="center"/>
      </w:pPr>
    </w:p>
    <w:p w:rsidR="00EE5B0C" w:rsidRDefault="00EE5B0C">
      <w:pPr>
        <w:pStyle w:val="ConsPlusTitle"/>
        <w:jc w:val="center"/>
      </w:pPr>
      <w:r>
        <w:t>ОБ УТВЕРЖДЕНИИ ТРЕБОВАНИЙ</w:t>
      </w:r>
    </w:p>
    <w:p w:rsidR="00EE5B0C" w:rsidRDefault="00EE5B0C">
      <w:pPr>
        <w:pStyle w:val="ConsPlusTitle"/>
        <w:jc w:val="center"/>
      </w:pPr>
      <w:r>
        <w:t>О ЗАЩИТЕ ИНФОРМАЦИИ, НЕ СОСТАВЛЯЮЩЕЙ ГОСУДАРСТВЕННУЮ ТАЙНУ,</w:t>
      </w:r>
    </w:p>
    <w:p w:rsidR="00EE5B0C" w:rsidRDefault="00EE5B0C">
      <w:pPr>
        <w:pStyle w:val="ConsPlusTitle"/>
        <w:jc w:val="center"/>
      </w:pPr>
      <w:r>
        <w:t>СОДЕРЖАЩЕЙСЯ В ГОСУДАРСТВЕННЫХ ИНФОРМАЦИОННЫХ СИСТЕМАХ</w:t>
      </w:r>
    </w:p>
    <w:p w:rsidR="00EE5B0C" w:rsidRDefault="00EE5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B0C" w:rsidRDefault="00EE5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B0C" w:rsidRDefault="00EE5B0C">
            <w:pPr>
              <w:pStyle w:val="ConsPlusNormal"/>
              <w:jc w:val="center"/>
            </w:pPr>
            <w:r>
              <w:rPr>
                <w:color w:val="392C69"/>
              </w:rPr>
              <w:t>Список изменяющих документов</w:t>
            </w:r>
          </w:p>
          <w:p w:rsidR="00EE5B0C" w:rsidRDefault="00EE5B0C">
            <w:pPr>
              <w:pStyle w:val="ConsPlusNormal"/>
              <w:jc w:val="center"/>
            </w:pPr>
            <w:r>
              <w:rPr>
                <w:color w:val="392C69"/>
              </w:rPr>
              <w:t xml:space="preserve">(в ред. Приказов ФСТЭК России от 15.02.2017 </w:t>
            </w:r>
            <w:hyperlink r:id="rId6">
              <w:r>
                <w:rPr>
                  <w:color w:val="0000FF"/>
                </w:rPr>
                <w:t>N 27</w:t>
              </w:r>
            </w:hyperlink>
            <w:r>
              <w:rPr>
                <w:color w:val="392C69"/>
              </w:rPr>
              <w:t>,</w:t>
            </w:r>
          </w:p>
          <w:p w:rsidR="00EE5B0C" w:rsidRDefault="00EE5B0C">
            <w:pPr>
              <w:pStyle w:val="ConsPlusNormal"/>
              <w:jc w:val="center"/>
            </w:pPr>
            <w:r>
              <w:rPr>
                <w:color w:val="392C69"/>
              </w:rPr>
              <w:t xml:space="preserve">от 28.05.2019 </w:t>
            </w:r>
            <w:hyperlink r:id="rId7">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r>
    </w:tbl>
    <w:p w:rsidR="00EE5B0C" w:rsidRDefault="00EE5B0C">
      <w:pPr>
        <w:pStyle w:val="ConsPlusNormal"/>
        <w:jc w:val="center"/>
      </w:pPr>
    </w:p>
    <w:p w:rsidR="00EE5B0C" w:rsidRDefault="00EE5B0C">
      <w:pPr>
        <w:pStyle w:val="ConsPlusNormal"/>
        <w:ind w:firstLine="540"/>
        <w:jc w:val="both"/>
      </w:pPr>
      <w:r>
        <w:t xml:space="preserve">В соответствии с </w:t>
      </w:r>
      <w:hyperlink r:id="rId8">
        <w:r>
          <w:rPr>
            <w:color w:val="0000FF"/>
          </w:rPr>
          <w:t>частью 5 статьи 16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и </w:t>
      </w:r>
      <w:hyperlink r:id="rId9">
        <w:r>
          <w:rPr>
            <w:color w:val="0000FF"/>
          </w:rPr>
          <w:t>Положением</w:t>
        </w:r>
      </w:hyperlink>
      <w: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EE5B0C" w:rsidRDefault="00EE5B0C">
      <w:pPr>
        <w:pStyle w:val="ConsPlusNormal"/>
        <w:spacing w:before="240"/>
        <w:ind w:firstLine="540"/>
        <w:jc w:val="both"/>
      </w:pPr>
      <w:bookmarkStart w:id="0" w:name="P17"/>
      <w:bookmarkEnd w:id="0"/>
      <w:r>
        <w:t xml:space="preserve">1. Утвердить прилагаемые </w:t>
      </w:r>
      <w:hyperlink w:anchor="P33">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w:t>
      </w:r>
    </w:p>
    <w:p w:rsidR="00EE5B0C" w:rsidRDefault="00EE5B0C">
      <w:pPr>
        <w:pStyle w:val="ConsPlusNormal"/>
        <w:spacing w:before="240"/>
        <w:ind w:firstLine="540"/>
        <w:jc w:val="both"/>
      </w:pPr>
      <w:r>
        <w:t xml:space="preserve">2. Установить, что указанные в </w:t>
      </w:r>
      <w:hyperlink w:anchor="P17">
        <w:r>
          <w:rPr>
            <w:color w:val="0000FF"/>
          </w:rPr>
          <w:t>пункте 1</w:t>
        </w:r>
      </w:hyperlink>
      <w:r>
        <w:t xml:space="preserve"> настоящего приказа </w:t>
      </w:r>
      <w:hyperlink w:anchor="P33">
        <w:r>
          <w:rPr>
            <w:color w:val="0000FF"/>
          </w:rPr>
          <w:t>Требования</w:t>
        </w:r>
      </w:hyperlink>
      <w:r>
        <w:t xml:space="preserve"> применяются для защиты информации в государственных информационных системах с 1 сентября 2013 г.</w:t>
      </w:r>
    </w:p>
    <w:p w:rsidR="00EE5B0C" w:rsidRDefault="00EE5B0C">
      <w:pPr>
        <w:pStyle w:val="ConsPlusNormal"/>
        <w:jc w:val="right"/>
      </w:pPr>
    </w:p>
    <w:p w:rsidR="00EE5B0C" w:rsidRDefault="00EE5B0C">
      <w:pPr>
        <w:pStyle w:val="ConsPlusNormal"/>
        <w:jc w:val="right"/>
      </w:pPr>
      <w:r>
        <w:t>Директор</w:t>
      </w:r>
    </w:p>
    <w:p w:rsidR="00EE5B0C" w:rsidRDefault="00EE5B0C">
      <w:pPr>
        <w:pStyle w:val="ConsPlusNormal"/>
        <w:jc w:val="right"/>
      </w:pPr>
      <w:r>
        <w:t>Федеральной службы по техническому</w:t>
      </w:r>
    </w:p>
    <w:p w:rsidR="00EE5B0C" w:rsidRDefault="00EE5B0C">
      <w:pPr>
        <w:pStyle w:val="ConsPlusNormal"/>
        <w:jc w:val="right"/>
      </w:pPr>
      <w:r>
        <w:t>и экспортному контролю</w:t>
      </w:r>
    </w:p>
    <w:p w:rsidR="00EE5B0C" w:rsidRDefault="00EE5B0C">
      <w:pPr>
        <w:pStyle w:val="ConsPlusNormal"/>
        <w:jc w:val="right"/>
      </w:pPr>
      <w:r>
        <w:t>В.СЕЛИН</w:t>
      </w: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outlineLvl w:val="0"/>
      </w:pPr>
      <w:r>
        <w:t>Утверждены</w:t>
      </w:r>
    </w:p>
    <w:p w:rsidR="00EE5B0C" w:rsidRDefault="00EE5B0C">
      <w:pPr>
        <w:pStyle w:val="ConsPlusNormal"/>
        <w:jc w:val="right"/>
      </w:pPr>
      <w:r>
        <w:t>приказом ФСТЭК России</w:t>
      </w:r>
    </w:p>
    <w:p w:rsidR="00EE5B0C" w:rsidRDefault="00EE5B0C">
      <w:pPr>
        <w:pStyle w:val="ConsPlusNormal"/>
        <w:jc w:val="right"/>
      </w:pPr>
      <w:r>
        <w:t>от 11 февраля 2013 г. N 17</w:t>
      </w:r>
    </w:p>
    <w:p w:rsidR="00EE5B0C" w:rsidRDefault="00EE5B0C">
      <w:pPr>
        <w:pStyle w:val="ConsPlusNormal"/>
        <w:jc w:val="center"/>
      </w:pPr>
    </w:p>
    <w:p w:rsidR="00EE5B0C" w:rsidRDefault="00EE5B0C">
      <w:pPr>
        <w:pStyle w:val="ConsPlusTitle"/>
        <w:jc w:val="center"/>
      </w:pPr>
      <w:bookmarkStart w:id="1" w:name="P33"/>
      <w:bookmarkEnd w:id="1"/>
      <w:r>
        <w:t>ТРЕБОВАНИЯ</w:t>
      </w:r>
    </w:p>
    <w:p w:rsidR="00EE5B0C" w:rsidRDefault="00EE5B0C">
      <w:pPr>
        <w:pStyle w:val="ConsPlusTitle"/>
        <w:jc w:val="center"/>
      </w:pPr>
      <w:r>
        <w:t xml:space="preserve">О ЗАЩИТЕ ИНФОРМАЦИИ, НЕ СОСТАВЛЯЮЩЕЙ ГОСУДАРСТВЕННУЮ </w:t>
      </w:r>
      <w:r>
        <w:lastRenderedPageBreak/>
        <w:t>ТАЙНУ,</w:t>
      </w:r>
    </w:p>
    <w:p w:rsidR="00EE5B0C" w:rsidRDefault="00EE5B0C">
      <w:pPr>
        <w:pStyle w:val="ConsPlusTitle"/>
        <w:jc w:val="center"/>
      </w:pPr>
      <w:r>
        <w:t>СОДЕРЖАЩЕЙСЯ В ГОСУДАРСТВЕННЫХ ИНФОРМАЦИОННЫХ СИСТЕМАХ</w:t>
      </w:r>
    </w:p>
    <w:p w:rsidR="00EE5B0C" w:rsidRDefault="00EE5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B0C" w:rsidRDefault="00EE5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B0C" w:rsidRDefault="00EE5B0C">
            <w:pPr>
              <w:pStyle w:val="ConsPlusNormal"/>
              <w:jc w:val="center"/>
            </w:pPr>
            <w:r>
              <w:rPr>
                <w:color w:val="392C69"/>
              </w:rPr>
              <w:t>Список изменяющих документов</w:t>
            </w:r>
          </w:p>
          <w:p w:rsidR="00EE5B0C" w:rsidRDefault="00EE5B0C">
            <w:pPr>
              <w:pStyle w:val="ConsPlusNormal"/>
              <w:jc w:val="center"/>
            </w:pPr>
            <w:r>
              <w:rPr>
                <w:color w:val="392C69"/>
              </w:rPr>
              <w:t xml:space="preserve">(в ред. Приказов ФСТЭК России от 15.02.2017 </w:t>
            </w:r>
            <w:hyperlink r:id="rId10">
              <w:r>
                <w:rPr>
                  <w:color w:val="0000FF"/>
                </w:rPr>
                <w:t>N 27</w:t>
              </w:r>
            </w:hyperlink>
            <w:r>
              <w:rPr>
                <w:color w:val="392C69"/>
              </w:rPr>
              <w:t>,</w:t>
            </w:r>
          </w:p>
          <w:p w:rsidR="00EE5B0C" w:rsidRDefault="00EE5B0C">
            <w:pPr>
              <w:pStyle w:val="ConsPlusNormal"/>
              <w:jc w:val="center"/>
            </w:pPr>
            <w:r>
              <w:rPr>
                <w:color w:val="392C69"/>
              </w:rPr>
              <w:t xml:space="preserve">от 28.05.2019 </w:t>
            </w:r>
            <w:hyperlink r:id="rId11">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r>
    </w:tbl>
    <w:p w:rsidR="00EE5B0C" w:rsidRDefault="00EE5B0C">
      <w:pPr>
        <w:pStyle w:val="ConsPlusNormal"/>
        <w:jc w:val="center"/>
      </w:pPr>
    </w:p>
    <w:p w:rsidR="00EE5B0C" w:rsidRDefault="00EE5B0C">
      <w:pPr>
        <w:pStyle w:val="ConsPlusTitle"/>
        <w:jc w:val="center"/>
        <w:outlineLvl w:val="1"/>
      </w:pPr>
      <w:r>
        <w:t>I. Общие положения</w:t>
      </w:r>
    </w:p>
    <w:p w:rsidR="00EE5B0C" w:rsidRDefault="00EE5B0C">
      <w:pPr>
        <w:pStyle w:val="ConsPlusNormal"/>
        <w:jc w:val="center"/>
      </w:pPr>
    </w:p>
    <w:p w:rsidR="00EE5B0C" w:rsidRDefault="00EE5B0C">
      <w:pPr>
        <w:pStyle w:val="ConsPlusNormal"/>
        <w:ind w:firstLine="540"/>
        <w:jc w:val="both"/>
      </w:pPr>
      <w:r>
        <w:t xml:space="preserve">1. Настоящие Требования разработаны в соответствии с Федеральным </w:t>
      </w:r>
      <w:hyperlink r:id="rId12">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а также с учетом национальных стандартов Российской Федерации в области защиты информации и в области создания автоматизированных систем (далее - национальные стандарты).</w:t>
      </w:r>
    </w:p>
    <w:p w:rsidR="00EE5B0C" w:rsidRDefault="00EE5B0C">
      <w:pPr>
        <w:pStyle w:val="ConsPlusNormal"/>
        <w:spacing w:before="240"/>
        <w:ind w:firstLine="540"/>
        <w:jc w:val="both"/>
      </w:pPr>
      <w:r>
        <w:t>2. В документе устанавливаются требования к обеспечению защиты информации ограниченного доступа, не содержащей сведения, составляющие государственную тайну (далее - информация), от утечки по техническим каналам, несанкционированного доступа, специальных воздействий на такую информацию (носители информации) в целях ее добывания, уничтожения, искажения или блокирования доступа к ней (далее - защита информации) при обработке указанной информации в государственных информационных системах.</w:t>
      </w:r>
    </w:p>
    <w:p w:rsidR="00EE5B0C" w:rsidRDefault="00EE5B0C">
      <w:pPr>
        <w:pStyle w:val="ConsPlusNormal"/>
        <w:spacing w:before="240"/>
        <w:ind w:firstLine="540"/>
        <w:jc w:val="both"/>
      </w:pPr>
      <w:r>
        <w:t xml:space="preserve">Настоящие Требования могут применяться для защиты общедоступной информации, содержащейся в государственных информационных системах, для достижения целей, указанных в </w:t>
      </w:r>
      <w:hyperlink r:id="rId13">
        <w:r>
          <w:rPr>
            <w:color w:val="0000FF"/>
          </w:rPr>
          <w:t>пунктах 1</w:t>
        </w:r>
      </w:hyperlink>
      <w:r>
        <w:t xml:space="preserve"> и </w:t>
      </w:r>
      <w:hyperlink r:id="rId14">
        <w:r>
          <w:rPr>
            <w:color w:val="0000FF"/>
          </w:rPr>
          <w:t>3 части 1 статьи 16</w:t>
        </w:r>
      </w:hyperlink>
      <w:r>
        <w:t xml:space="preserve"> Федерального закона от 27 июля 2006 г. N 149-ФЗ "Об информации, информационных технологиях и о защите информации".</w:t>
      </w:r>
    </w:p>
    <w:p w:rsidR="00EE5B0C" w:rsidRDefault="00EE5B0C">
      <w:pPr>
        <w:pStyle w:val="ConsPlusNormal"/>
        <w:spacing w:before="240"/>
        <w:ind w:firstLine="540"/>
        <w:jc w:val="both"/>
      </w:pPr>
      <w:r>
        <w:t>В документе не рассматриваются требования о защите информации, связанные с применением криптографических методов защиты информации и шифровальных (криптографических) средств защиты информации.</w:t>
      </w:r>
    </w:p>
    <w:p w:rsidR="00EE5B0C" w:rsidRDefault="00EE5B0C">
      <w:pPr>
        <w:pStyle w:val="ConsPlusNormal"/>
        <w:spacing w:before="240"/>
        <w:ind w:firstLine="540"/>
        <w:jc w:val="both"/>
      </w:pPr>
      <w:r>
        <w:t>3. Настоящие Требования являются обязательными при обработке информации в государственных информационных системах, функционирующих на территории Российской Федерации, а также в муниципальных информационных системах, если иное не установлено законодательством Российской Федерации о местном самоуправлении.</w:t>
      </w:r>
    </w:p>
    <w:p w:rsidR="00EE5B0C" w:rsidRDefault="00EE5B0C">
      <w:pPr>
        <w:pStyle w:val="ConsPlusNormal"/>
        <w:spacing w:before="240"/>
        <w:ind w:firstLine="540"/>
        <w:jc w:val="both"/>
      </w:pPr>
      <w:r>
        <w:t>Настоящие Требования не распространяются на государственные информационные системы Администрации Президента Российской Федерации, Совета Безопасности Российской Федерации,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и Федеральной службы безопасности Российской Федерации.</w:t>
      </w:r>
    </w:p>
    <w:p w:rsidR="00EE5B0C" w:rsidRDefault="00EE5B0C">
      <w:pPr>
        <w:pStyle w:val="ConsPlusNormal"/>
        <w:jc w:val="both"/>
      </w:pPr>
      <w:r>
        <w:t xml:space="preserve">(в ред. </w:t>
      </w:r>
      <w:hyperlink r:id="rId15">
        <w:r>
          <w:rPr>
            <w:color w:val="0000FF"/>
          </w:rPr>
          <w:t>Приказа</w:t>
        </w:r>
      </w:hyperlink>
      <w:r>
        <w:t xml:space="preserve"> ФСТЭК России от 15.02.2017 N 27)</w:t>
      </w:r>
    </w:p>
    <w:p w:rsidR="00EE5B0C" w:rsidRDefault="00EE5B0C">
      <w:pPr>
        <w:pStyle w:val="ConsPlusNormal"/>
        <w:spacing w:before="240"/>
        <w:ind w:firstLine="540"/>
        <w:jc w:val="both"/>
      </w:pPr>
      <w:r>
        <w:t>4. Настоящие Требования предназначены для обладателей информации, заказчиков, заключивших государственный контракт на создание государственной информационной системы (далее - заказчики) и операторов государственных информационных систем (далее - операторы).</w:t>
      </w:r>
    </w:p>
    <w:p w:rsidR="00EE5B0C" w:rsidRDefault="00EE5B0C">
      <w:pPr>
        <w:pStyle w:val="ConsPlusNormal"/>
        <w:spacing w:before="240"/>
        <w:ind w:firstLine="540"/>
        <w:jc w:val="both"/>
      </w:pPr>
      <w:r>
        <w:t xml:space="preserve">Лицо, обрабатывающее информацию, являющуюся государственным </w:t>
      </w:r>
      <w:r>
        <w:lastRenderedPageBreak/>
        <w:t>информационным ресурсом, по поручению обладателя информации (заказчика) или оператора и (или) предоставляющее им вычислительные ресурсы (мощности) для обработки информации на основании заключенного договора (далее - уполномоченное лицо), обеспечивает защиту информации в соответствии с законодательством Российской Федерации об информации, информационных технологиях и о защите информации. В договоре должна быть предусмотрена обязанность уполномоченного лица обеспечивать защиту информации, являющейся государственным информационным ресурсом, в соответствии с настоящими Требованиями.</w:t>
      </w:r>
    </w:p>
    <w:p w:rsidR="00EE5B0C" w:rsidRDefault="00EE5B0C">
      <w:pPr>
        <w:pStyle w:val="ConsPlusNormal"/>
        <w:spacing w:before="240"/>
        <w:ind w:firstLine="540"/>
        <w:jc w:val="both"/>
      </w:pPr>
      <w:r>
        <w:t xml:space="preserve">5. При обработке в государственной информационной системе информации, содержащей персональные данные, настоящие Требования применяются наряду с </w:t>
      </w:r>
      <w:hyperlink r:id="rId16">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EE5B0C" w:rsidRDefault="00EE5B0C">
      <w:pPr>
        <w:pStyle w:val="ConsPlusNormal"/>
        <w:spacing w:before="240"/>
        <w:ind w:firstLine="540"/>
        <w:jc w:val="both"/>
      </w:pPr>
      <w:r>
        <w:t>6. По решению обладателя информации (заказчика) или оператора настоящие Требования могут применяться для защиты информации, содержащейся в негосударственных информационных системах.</w:t>
      </w:r>
    </w:p>
    <w:p w:rsidR="00EE5B0C" w:rsidRDefault="00EE5B0C">
      <w:pPr>
        <w:pStyle w:val="ConsPlusNormal"/>
        <w:spacing w:before="240"/>
        <w:ind w:firstLine="540"/>
        <w:jc w:val="both"/>
      </w:pPr>
      <w:r>
        <w:t>7. Защита информации, содержащейся в государственной информационной системе (далее - информационная система), обеспечивается путем выполнения обладателем информации (заказчиком) и (или) оператором требований к организации защиты информации, содержащейся в информационной системе, и требований к мерам защиты информации, содержащейся в информационной системе.</w:t>
      </w:r>
    </w:p>
    <w:p w:rsidR="00EE5B0C" w:rsidRDefault="00EE5B0C">
      <w:pPr>
        <w:pStyle w:val="ConsPlusNormal"/>
        <w:jc w:val="center"/>
      </w:pPr>
    </w:p>
    <w:p w:rsidR="00EE5B0C" w:rsidRDefault="00EE5B0C">
      <w:pPr>
        <w:pStyle w:val="ConsPlusTitle"/>
        <w:jc w:val="center"/>
        <w:outlineLvl w:val="1"/>
      </w:pPr>
      <w:r>
        <w:t>II. Требования к организации защиты информации,</w:t>
      </w:r>
    </w:p>
    <w:p w:rsidR="00EE5B0C" w:rsidRDefault="00EE5B0C">
      <w:pPr>
        <w:pStyle w:val="ConsPlusTitle"/>
        <w:jc w:val="center"/>
      </w:pPr>
      <w:r>
        <w:t>содержащейся в информационной системе</w:t>
      </w:r>
    </w:p>
    <w:p w:rsidR="00EE5B0C" w:rsidRDefault="00EE5B0C">
      <w:pPr>
        <w:pStyle w:val="ConsPlusNormal"/>
        <w:jc w:val="center"/>
      </w:pPr>
    </w:p>
    <w:p w:rsidR="00EE5B0C" w:rsidRDefault="00EE5B0C">
      <w:pPr>
        <w:pStyle w:val="ConsPlusNormal"/>
        <w:ind w:firstLine="540"/>
        <w:jc w:val="both"/>
      </w:pPr>
      <w:r>
        <w:t>8.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видео-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rsidR="00EE5B0C" w:rsidRDefault="00EE5B0C">
      <w:pPr>
        <w:pStyle w:val="ConsPlusNormal"/>
        <w:spacing w:before="240"/>
        <w:ind w:firstLine="540"/>
        <w:jc w:val="both"/>
      </w:pPr>
      <w:r>
        <w:t>9. Для обеспечения защиты информации, содержащейся в информационной системе, оператором назначается структурное подразделение или должностное лицо (работник), ответственные за защиту информации.</w:t>
      </w:r>
    </w:p>
    <w:p w:rsidR="00EE5B0C" w:rsidRDefault="00EE5B0C">
      <w:pPr>
        <w:pStyle w:val="ConsPlusNormal"/>
        <w:spacing w:before="240"/>
        <w:ind w:firstLine="540"/>
        <w:jc w:val="both"/>
      </w:pPr>
      <w:r>
        <w:t xml:space="preserve">10. 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w:t>
      </w:r>
      <w:hyperlink r:id="rId17">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w:t>
      </w:r>
    </w:p>
    <w:p w:rsidR="00EE5B0C" w:rsidRDefault="00EE5B0C">
      <w:pPr>
        <w:pStyle w:val="ConsPlusNormal"/>
        <w:spacing w:before="240"/>
        <w:ind w:firstLine="540"/>
        <w:jc w:val="both"/>
      </w:pPr>
      <w:r>
        <w:t xml:space="preserve">11. 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w:t>
      </w:r>
      <w:hyperlink r:id="rId18">
        <w:r>
          <w:rPr>
            <w:color w:val="0000FF"/>
          </w:rPr>
          <w:t>статьей 5</w:t>
        </w:r>
      </w:hyperlink>
      <w:r>
        <w:t xml:space="preserve"> Федерального закона от 27 декабря 2002 г. N </w:t>
      </w:r>
      <w:r>
        <w:lastRenderedPageBreak/>
        <w:t>184-ФЗ "О техническом регулировании" (Собрание законодательства Российской Федерации, 2002, N 52, ст. 5140; 2007, N 19, ст. 2293; N 49, ст. 6070; 2008, N 30, ст. 3616; 2009, N 29, ст. 3626; N 48, ст. 5711; 2010, N 1, ст. 6; 2011, N 30, ст. 4603; N 49, ст. 7025; N 50, ст. 7351; 2012, N 31, ст. 4322; 2012, N 50, ст. 6959).</w:t>
      </w:r>
    </w:p>
    <w:p w:rsidR="00EE5B0C" w:rsidRDefault="00EE5B0C">
      <w:pPr>
        <w:pStyle w:val="ConsPlusNormal"/>
        <w:spacing w:before="240"/>
        <w:ind w:firstLine="540"/>
        <w:jc w:val="both"/>
      </w:pPr>
      <w:r>
        <w:t>12. Защита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p>
    <w:p w:rsidR="00EE5B0C" w:rsidRDefault="00EE5B0C">
      <w:pPr>
        <w:pStyle w:val="ConsPlusNormal"/>
        <w:jc w:val="both"/>
      </w:pPr>
      <w:r>
        <w:t xml:space="preserve">(в ред. </w:t>
      </w:r>
      <w:hyperlink r:id="rId19">
        <w:r>
          <w:rPr>
            <w:color w:val="0000FF"/>
          </w:rPr>
          <w:t>Приказа</w:t>
        </w:r>
      </w:hyperlink>
      <w:r>
        <w:t xml:space="preserve"> ФСТЭК России от 15.02.2017 N 27)</w:t>
      </w:r>
    </w:p>
    <w:p w:rsidR="00EE5B0C" w:rsidRDefault="00EE5B0C">
      <w:pPr>
        <w:pStyle w:val="ConsPlusNormal"/>
        <w:spacing w:before="240"/>
        <w:ind w:firstLine="540"/>
        <w:jc w:val="both"/>
      </w:pPr>
      <w: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rsidR="00EE5B0C" w:rsidRDefault="00EE5B0C">
      <w:pPr>
        <w:pStyle w:val="ConsPlusNormal"/>
        <w:spacing w:before="240"/>
        <w:ind w:firstLine="540"/>
        <w:jc w:val="both"/>
      </w:pPr>
      <w:r>
        <w:t>неправомерных доступа, копирования, предоставления или распространения информации (обеспечение конфиденциальности информации);</w:t>
      </w:r>
    </w:p>
    <w:p w:rsidR="00EE5B0C" w:rsidRDefault="00EE5B0C">
      <w:pPr>
        <w:pStyle w:val="ConsPlusNormal"/>
        <w:spacing w:before="240"/>
        <w:ind w:firstLine="540"/>
        <w:jc w:val="both"/>
      </w:pPr>
      <w:r>
        <w:t>неправомерных уничтожения или модифицирования информации (обеспечение целостности информации);</w:t>
      </w:r>
    </w:p>
    <w:p w:rsidR="00EE5B0C" w:rsidRDefault="00EE5B0C">
      <w:pPr>
        <w:pStyle w:val="ConsPlusNormal"/>
        <w:spacing w:before="240"/>
        <w:ind w:firstLine="540"/>
        <w:jc w:val="both"/>
      </w:pPr>
      <w:r>
        <w:t>неправомерного блокирования информации (обеспечение доступности информации).</w:t>
      </w:r>
    </w:p>
    <w:p w:rsidR="00EE5B0C" w:rsidRDefault="00EE5B0C">
      <w:pPr>
        <w:pStyle w:val="ConsPlusNormal"/>
        <w:spacing w:before="240"/>
        <w:ind w:firstLine="540"/>
        <w:jc w:val="both"/>
      </w:pPr>
      <w:r>
        <w:t>13. Для обеспечения защиты информации, содержащейся в информационной системе, проводятся следующие мероприятия:</w:t>
      </w:r>
    </w:p>
    <w:p w:rsidR="00EE5B0C" w:rsidRDefault="00EE5B0C">
      <w:pPr>
        <w:pStyle w:val="ConsPlusNormal"/>
        <w:spacing w:before="240"/>
        <w:ind w:firstLine="540"/>
        <w:jc w:val="both"/>
      </w:pPr>
      <w:r>
        <w:t>формирование требований к защите информации, содержащейся в информационной системе;</w:t>
      </w:r>
    </w:p>
    <w:p w:rsidR="00EE5B0C" w:rsidRDefault="00EE5B0C">
      <w:pPr>
        <w:pStyle w:val="ConsPlusNormal"/>
        <w:spacing w:before="240"/>
        <w:ind w:firstLine="540"/>
        <w:jc w:val="both"/>
      </w:pPr>
      <w:r>
        <w:t>разработка системы защиты информации информационной системы;</w:t>
      </w:r>
    </w:p>
    <w:p w:rsidR="00EE5B0C" w:rsidRDefault="00EE5B0C">
      <w:pPr>
        <w:pStyle w:val="ConsPlusNormal"/>
        <w:spacing w:before="240"/>
        <w:ind w:firstLine="540"/>
        <w:jc w:val="both"/>
      </w:pPr>
      <w:r>
        <w:t>внедрение системы защиты информации информационной системы;</w:t>
      </w:r>
    </w:p>
    <w:p w:rsidR="00EE5B0C" w:rsidRDefault="00EE5B0C">
      <w:pPr>
        <w:pStyle w:val="ConsPlusNormal"/>
        <w:spacing w:before="240"/>
        <w:ind w:firstLine="540"/>
        <w:jc w:val="both"/>
      </w:pPr>
      <w:r>
        <w:t>аттестация информационной системы по требованиям защиты информации (далее - аттестация информационной системы) и ввод ее в действие;</w:t>
      </w:r>
    </w:p>
    <w:p w:rsidR="00EE5B0C" w:rsidRDefault="00EE5B0C">
      <w:pPr>
        <w:pStyle w:val="ConsPlusNormal"/>
        <w:spacing w:before="240"/>
        <w:ind w:firstLine="540"/>
        <w:jc w:val="both"/>
      </w:pPr>
      <w:r>
        <w:t>обеспечение защиты информации в ходе эксплуатации аттестованной информационной системы;</w:t>
      </w:r>
    </w:p>
    <w:p w:rsidR="00EE5B0C" w:rsidRDefault="00EE5B0C">
      <w:pPr>
        <w:pStyle w:val="ConsPlusNormal"/>
        <w:spacing w:before="240"/>
        <w:ind w:firstLine="540"/>
        <w:jc w:val="both"/>
      </w:pPr>
      <w: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EE5B0C" w:rsidRDefault="00EE5B0C">
      <w:pPr>
        <w:pStyle w:val="ConsPlusNormal"/>
        <w:jc w:val="center"/>
      </w:pPr>
    </w:p>
    <w:p w:rsidR="00EE5B0C" w:rsidRDefault="00EE5B0C">
      <w:pPr>
        <w:pStyle w:val="ConsPlusTitle"/>
        <w:jc w:val="center"/>
        <w:outlineLvl w:val="2"/>
      </w:pPr>
      <w:r>
        <w:t>Формирование требований к защите информации, содержащейся</w:t>
      </w:r>
    </w:p>
    <w:p w:rsidR="00EE5B0C" w:rsidRDefault="00EE5B0C">
      <w:pPr>
        <w:pStyle w:val="ConsPlusTitle"/>
        <w:jc w:val="center"/>
      </w:pPr>
      <w:r>
        <w:t>в информационной системе</w:t>
      </w:r>
    </w:p>
    <w:p w:rsidR="00EE5B0C" w:rsidRDefault="00EE5B0C">
      <w:pPr>
        <w:pStyle w:val="ConsPlusNormal"/>
        <w:jc w:val="center"/>
      </w:pPr>
    </w:p>
    <w:p w:rsidR="00EE5B0C" w:rsidRDefault="00EE5B0C">
      <w:pPr>
        <w:pStyle w:val="ConsPlusNormal"/>
        <w:ind w:firstLine="540"/>
        <w:jc w:val="both"/>
      </w:pPr>
      <w:r>
        <w:t>14. Формирование требований к защите информации, содержащейся в информационной системе, осуществляется обладателем информации (заказчиком).</w:t>
      </w:r>
    </w:p>
    <w:p w:rsidR="00EE5B0C" w:rsidRDefault="00EE5B0C">
      <w:pPr>
        <w:pStyle w:val="ConsPlusNormal"/>
        <w:spacing w:before="240"/>
        <w:ind w:firstLine="540"/>
        <w:jc w:val="both"/>
      </w:pPr>
      <w:r>
        <w:lastRenderedPageBreak/>
        <w:t xml:space="preserve">Формирование требований к защите информации, содержащейся в информационной системе, осуществляется с учетом </w:t>
      </w:r>
      <w:hyperlink r:id="rId20">
        <w:r>
          <w:rPr>
            <w:color w:val="0000FF"/>
          </w:rPr>
          <w:t>ГОСТ Р 51583</w:t>
        </w:r>
      </w:hyperlink>
      <w:r>
        <w:t xml:space="preserve"> "Защита информации. Порядок создания автоматизированных систем в защищенном исполнении. Общие положения" (далее - ГОСТ Р 51583) и ГОСТ Р 51624 "Защита информации. Автоматизированные системы в защищенном исполнении. Общие требования" (далее - ГОСТ Р 51624) и в том числе включает:</w:t>
      </w:r>
    </w:p>
    <w:p w:rsidR="00EE5B0C" w:rsidRDefault="00EE5B0C">
      <w:pPr>
        <w:pStyle w:val="ConsPlusNormal"/>
        <w:spacing w:before="240"/>
        <w:ind w:firstLine="540"/>
        <w:jc w:val="both"/>
      </w:pPr>
      <w:r>
        <w:t>принятие решения о необходимости защиты информации, содержащейся в информационной системе;</w:t>
      </w:r>
    </w:p>
    <w:p w:rsidR="00EE5B0C" w:rsidRDefault="00EE5B0C">
      <w:pPr>
        <w:pStyle w:val="ConsPlusNormal"/>
        <w:spacing w:before="240"/>
        <w:ind w:firstLine="540"/>
        <w:jc w:val="both"/>
      </w:pPr>
      <w:r>
        <w:t>классификацию информационной системы по требованиям защиты информации (далее - классификация информационной системы);</w:t>
      </w:r>
    </w:p>
    <w:p w:rsidR="00EE5B0C" w:rsidRDefault="00EE5B0C">
      <w:pPr>
        <w:pStyle w:val="ConsPlusNormal"/>
        <w:spacing w:before="240"/>
        <w:ind w:firstLine="540"/>
        <w:jc w:val="both"/>
      </w:pPr>
      <w:r>
        <w:t>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модели угроз безопасности информации;</w:t>
      </w:r>
    </w:p>
    <w:p w:rsidR="00EE5B0C" w:rsidRDefault="00EE5B0C">
      <w:pPr>
        <w:pStyle w:val="ConsPlusNormal"/>
        <w:spacing w:before="240"/>
        <w:ind w:firstLine="540"/>
        <w:jc w:val="both"/>
      </w:pPr>
      <w:r>
        <w:t>определение требований к системе защиты информации информационной системы.</w:t>
      </w:r>
    </w:p>
    <w:p w:rsidR="00EE5B0C" w:rsidRDefault="00EE5B0C">
      <w:pPr>
        <w:pStyle w:val="ConsPlusNormal"/>
        <w:spacing w:before="240"/>
        <w:ind w:firstLine="540"/>
        <w:jc w:val="both"/>
      </w:pPr>
      <w:r>
        <w:t>14.1. При принятии решения о необходимости защиты информации, содержащейся в информационной системе, осуществляется:</w:t>
      </w:r>
    </w:p>
    <w:p w:rsidR="00EE5B0C" w:rsidRDefault="00EE5B0C">
      <w:pPr>
        <w:pStyle w:val="ConsPlusNormal"/>
        <w:spacing w:before="240"/>
        <w:ind w:firstLine="540"/>
        <w:jc w:val="both"/>
      </w:pPr>
      <w:r>
        <w:t>анализ целей создания информационной системы и задач, решаемых этой информационной системой;</w:t>
      </w:r>
    </w:p>
    <w:p w:rsidR="00EE5B0C" w:rsidRDefault="00EE5B0C">
      <w:pPr>
        <w:pStyle w:val="ConsPlusNormal"/>
        <w:spacing w:before="240"/>
        <w:ind w:firstLine="540"/>
        <w:jc w:val="both"/>
      </w:pPr>
      <w:r>
        <w:t>определение информации, подлежащей обработке в информационной системе;</w:t>
      </w:r>
    </w:p>
    <w:p w:rsidR="00EE5B0C" w:rsidRDefault="00EE5B0C">
      <w:pPr>
        <w:pStyle w:val="ConsPlusNormal"/>
        <w:spacing w:before="240"/>
        <w:ind w:firstLine="540"/>
        <w:jc w:val="both"/>
      </w:pPr>
      <w:r>
        <w:t>анализ нормативных правовых актов, методических документов и национальных стандартов, которым должна соответствовать информационная система;</w:t>
      </w:r>
    </w:p>
    <w:p w:rsidR="00EE5B0C" w:rsidRDefault="00EE5B0C">
      <w:pPr>
        <w:pStyle w:val="ConsPlusNormal"/>
        <w:spacing w:before="240"/>
        <w:ind w:firstLine="540"/>
        <w:jc w:val="both"/>
      </w:pPr>
      <w:r>
        <w:t>принятие решения о необходимости создания системы защиты информации информационной системы, а также определение целей и задач защиты информации в информационной системе, основных этапов создания системы защиты информации информационной системы и функций по обеспечению защиты информации, содержащейся в информационной системе, обладателя информации (заказчика), оператора и уполномоченных лиц.</w:t>
      </w:r>
    </w:p>
    <w:p w:rsidR="00EE5B0C" w:rsidRDefault="00EE5B0C">
      <w:pPr>
        <w:pStyle w:val="ConsPlusNormal"/>
        <w:spacing w:before="240"/>
        <w:ind w:firstLine="540"/>
        <w:jc w:val="both"/>
      </w:pPr>
      <w:r>
        <w:t>14.2. Классификация информационной системы проводится в зависимости от значимости обрабатываемой в ней информации и масштаба информационной системы (федеральный, региональный, объектовый).</w:t>
      </w:r>
    </w:p>
    <w:p w:rsidR="00EE5B0C" w:rsidRDefault="00EE5B0C">
      <w:pPr>
        <w:pStyle w:val="ConsPlusNormal"/>
        <w:spacing w:before="240"/>
        <w:ind w:firstLine="540"/>
        <w:jc w:val="both"/>
      </w:pPr>
      <w:r>
        <w:t xml:space="preserve">Устанавливаются три класса защищенности информационной системы, определяющие уровни защищенности содержащейся в ней информации. Самый низкий класс - третий, самый высокий - первый. Класс защищенности информационной системы определяется в соответствии с </w:t>
      </w:r>
      <w:hyperlink w:anchor="P402">
        <w:r>
          <w:rPr>
            <w:color w:val="0000FF"/>
          </w:rPr>
          <w:t>приложением N 1</w:t>
        </w:r>
      </w:hyperlink>
      <w:r>
        <w:t xml:space="preserve"> к настоящим Требованиям.</w:t>
      </w:r>
    </w:p>
    <w:p w:rsidR="00EE5B0C" w:rsidRDefault="00EE5B0C">
      <w:pPr>
        <w:pStyle w:val="ConsPlusNormal"/>
        <w:jc w:val="both"/>
      </w:pPr>
      <w:r>
        <w:t xml:space="preserve">(в ред. </w:t>
      </w:r>
      <w:hyperlink r:id="rId21">
        <w:r>
          <w:rPr>
            <w:color w:val="0000FF"/>
          </w:rPr>
          <w:t>Приказа</w:t>
        </w:r>
      </w:hyperlink>
      <w:r>
        <w:t xml:space="preserve"> ФСТЭК России от 15.02.2017 N 27)</w:t>
      </w:r>
    </w:p>
    <w:p w:rsidR="00EE5B0C" w:rsidRDefault="00EE5B0C">
      <w:pPr>
        <w:pStyle w:val="ConsPlusNormal"/>
        <w:spacing w:before="240"/>
        <w:ind w:firstLine="540"/>
        <w:jc w:val="both"/>
      </w:pPr>
      <w:r>
        <w:t xml:space="preserve">Класс защищенности определяется для информационной системы в целом и, при необходимости, для ее отдельных сегментов (составных частей). Требование к классу защищенности включается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22">
        <w:r>
          <w:rPr>
            <w:color w:val="0000FF"/>
          </w:rPr>
          <w:t>ГОСТ 34.602</w:t>
        </w:r>
      </w:hyperlink>
      <w:r>
        <w:t xml:space="preserve"> "Информационная технология. Комплекс стандартов на автоматизированные системы. Техническое задание на создание автоматизированной системы" (далее - ГОСТ 34.602), </w:t>
      </w:r>
      <w:hyperlink r:id="rId23">
        <w:r>
          <w:rPr>
            <w:color w:val="0000FF"/>
          </w:rPr>
          <w:t>ГОСТ Р 51583</w:t>
        </w:r>
      </w:hyperlink>
      <w:r>
        <w:t xml:space="preserve"> и ГОСТ Р 51624.</w:t>
      </w:r>
    </w:p>
    <w:p w:rsidR="00EE5B0C" w:rsidRDefault="00EE5B0C">
      <w:pPr>
        <w:pStyle w:val="ConsPlusNormal"/>
        <w:spacing w:before="240"/>
        <w:ind w:firstLine="540"/>
        <w:jc w:val="both"/>
      </w:pPr>
      <w: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EE5B0C" w:rsidRDefault="00EE5B0C">
      <w:pPr>
        <w:pStyle w:val="ConsPlusNormal"/>
        <w:spacing w:before="240"/>
        <w:ind w:firstLine="540"/>
        <w:jc w:val="both"/>
      </w:pPr>
      <w:r>
        <w:t>Результаты классификации информационной системы оформляются актом классификации.</w:t>
      </w:r>
    </w:p>
    <w:p w:rsidR="00EE5B0C" w:rsidRDefault="00EE5B0C">
      <w:pPr>
        <w:pStyle w:val="ConsPlusNormal"/>
        <w:spacing w:before="240"/>
        <w:ind w:firstLine="540"/>
        <w:jc w:val="both"/>
      </w:pPr>
      <w:r>
        <w:t>Класс защищенности информационной системы, функционирование которой предполагается на базе информационно-телекоммуникационной инфраструктуры центра обработки данных, &lt;1&gt; не должен быть выше класса защищенности информационно-телекоммуникационной инфраструктуры центра обработки данных.</w:t>
      </w:r>
    </w:p>
    <w:p w:rsidR="00EE5B0C" w:rsidRDefault="00EE5B0C">
      <w:pPr>
        <w:pStyle w:val="ConsPlusNormal"/>
        <w:jc w:val="both"/>
      </w:pPr>
      <w:r>
        <w:t xml:space="preserve">(абзац введен </w:t>
      </w:r>
      <w:hyperlink r:id="rId24">
        <w:r>
          <w:rPr>
            <w:color w:val="0000FF"/>
          </w:rPr>
          <w:t>Приказом</w:t>
        </w:r>
      </w:hyperlink>
      <w:r>
        <w:t xml:space="preserve"> ФСТЭК России от 28.05.2019 N 106)</w:t>
      </w:r>
    </w:p>
    <w:p w:rsidR="00EE5B0C" w:rsidRDefault="00EE5B0C">
      <w:pPr>
        <w:pStyle w:val="ConsPlusNormal"/>
        <w:spacing w:before="240"/>
        <w:ind w:firstLine="540"/>
        <w:jc w:val="both"/>
      </w:pPr>
      <w:r>
        <w:t>--------------------------------</w:t>
      </w:r>
    </w:p>
    <w:p w:rsidR="00EE5B0C" w:rsidRDefault="00EE5B0C">
      <w:pPr>
        <w:pStyle w:val="ConsPlusNormal"/>
        <w:spacing w:before="240"/>
        <w:ind w:firstLine="540"/>
        <w:jc w:val="both"/>
      </w:pPr>
      <w:r>
        <w:t xml:space="preserve">&lt;1&gt; </w:t>
      </w:r>
      <w:hyperlink r:id="rId25">
        <w:r>
          <w:rPr>
            <w:color w:val="0000FF"/>
          </w:rPr>
          <w:t>Пункт 5.3</w:t>
        </w:r>
      </w:hyperlink>
      <w:r>
        <w:t xml:space="preserve"> Методических указаний по осуществлению учета информационных систем и компонентов информационно-телекоммуникационной инфраструктуры, утвержденных приказом Минкомсвязи России от 31 мая 2013 г. N 127 (зарегистрирован Минюстом России 5 ноября 2013 г., регистрационный N 30318), с учетом изменений, внесенных приказом Минкомсвязи России от 15 июня 2016 г. N 266 (зарегистрирован Минюстом России 14 июля 2016 г., регистрационный N 42853).</w:t>
      </w:r>
    </w:p>
    <w:p w:rsidR="00EE5B0C" w:rsidRDefault="00EE5B0C">
      <w:pPr>
        <w:pStyle w:val="ConsPlusNormal"/>
        <w:jc w:val="both"/>
      </w:pPr>
      <w:r>
        <w:t xml:space="preserve">(сноска введена </w:t>
      </w:r>
      <w:hyperlink r:id="rId26">
        <w:r>
          <w:rPr>
            <w:color w:val="0000FF"/>
          </w:rPr>
          <w:t>Приказом</w:t>
        </w:r>
      </w:hyperlink>
      <w:r>
        <w:t xml:space="preserve"> ФСТЭК России от 28.05.2019 N 106)</w:t>
      </w:r>
    </w:p>
    <w:p w:rsidR="00EE5B0C" w:rsidRDefault="00EE5B0C">
      <w:pPr>
        <w:pStyle w:val="ConsPlusNormal"/>
        <w:jc w:val="both"/>
      </w:pPr>
    </w:p>
    <w:p w:rsidR="00EE5B0C" w:rsidRDefault="00EE5B0C">
      <w:pPr>
        <w:pStyle w:val="ConsPlusNormal"/>
        <w:ind w:firstLine="540"/>
        <w:jc w:val="both"/>
      </w:pPr>
      <w:bookmarkStart w:id="2" w:name="P102"/>
      <w:bookmarkEnd w:id="2"/>
      <w:r>
        <w:t>14.3. 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EE5B0C" w:rsidRDefault="00EE5B0C">
      <w:pPr>
        <w:pStyle w:val="ConsPlusNormal"/>
        <w:jc w:val="both"/>
      </w:pPr>
      <w:r>
        <w:t xml:space="preserve">(в ред. </w:t>
      </w:r>
      <w:hyperlink r:id="rId27">
        <w:r>
          <w:rPr>
            <w:color w:val="0000FF"/>
          </w:rPr>
          <w:t>Приказа</w:t>
        </w:r>
      </w:hyperlink>
      <w:r>
        <w:t xml:space="preserve"> ФСТЭК России от 15.02.2017 N 27)</w:t>
      </w:r>
    </w:p>
    <w:p w:rsidR="00EE5B0C" w:rsidRDefault="00EE5B0C">
      <w:pPr>
        <w:pStyle w:val="ConsPlusNormal"/>
        <w:spacing w:before="240"/>
        <w:ind w:firstLine="540"/>
        <w:jc w:val="both"/>
      </w:pPr>
      <w:r>
        <w:t xml:space="preserve">В качестве исходных данных для определения угроз безопасности информации используется банк данных угроз безопасности информации (bdu.fstec.ru), ведение которого осуществляется ФСТЭК России в соответствии с </w:t>
      </w:r>
      <w:hyperlink r:id="rId28">
        <w:r>
          <w:rPr>
            <w:color w:val="0000FF"/>
          </w:rPr>
          <w:t>подпунктом 21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2013, N 26, ст. 3314; N 53, ст. 7137; 2014, N 36, ст. 4833; N 44, ст. 6041; 2015, N 4, ст. 641; 2016, N 1, ст. 211) (далее - банк данных угроз безопасности информации ФСТЭК России), а также иные источники, содержащие сведения об уязвимостях и угрозах безопасности информации.</w:t>
      </w:r>
    </w:p>
    <w:p w:rsidR="00EE5B0C" w:rsidRDefault="00EE5B0C">
      <w:pPr>
        <w:pStyle w:val="ConsPlusNormal"/>
        <w:jc w:val="both"/>
      </w:pPr>
      <w:r>
        <w:t xml:space="preserve">(абзац введен </w:t>
      </w:r>
      <w:hyperlink r:id="rId29">
        <w:r>
          <w:rPr>
            <w:color w:val="0000FF"/>
          </w:rPr>
          <w:t>Приказом</w:t>
        </w:r>
      </w:hyperlink>
      <w:r>
        <w:t xml:space="preserve"> ФСТЭК России от 15.02.2017 N 27)</w:t>
      </w:r>
    </w:p>
    <w:p w:rsidR="00EE5B0C" w:rsidRDefault="00EE5B0C">
      <w:pPr>
        <w:pStyle w:val="ConsPlusNormal"/>
        <w:spacing w:before="240"/>
        <w:ind w:firstLine="540"/>
        <w:jc w:val="both"/>
      </w:pPr>
      <w: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
    <w:p w:rsidR="00EE5B0C" w:rsidRDefault="00EE5B0C">
      <w:pPr>
        <w:pStyle w:val="ConsPlusNormal"/>
        <w:spacing w:before="240"/>
        <w:ind w:firstLine="540"/>
        <w:jc w:val="both"/>
      </w:pPr>
      <w:r>
        <w:lastRenderedPageBreak/>
        <w:t>При определении угроз безопасности информации в информационной системе, функционирование которой предполагается на базе информационно-телекоммуникационной инфраструктуры центра обработки данных, должны учитываться угрозы безопасности информации, актуальные для информационно-телекоммуникационной инфраструктуры центра обработки данных.</w:t>
      </w:r>
    </w:p>
    <w:p w:rsidR="00EE5B0C" w:rsidRDefault="00EE5B0C">
      <w:pPr>
        <w:pStyle w:val="ConsPlusNormal"/>
        <w:jc w:val="both"/>
      </w:pPr>
      <w:r>
        <w:t xml:space="preserve">(абзац введен </w:t>
      </w:r>
      <w:hyperlink r:id="rId30">
        <w:r>
          <w:rPr>
            <w:color w:val="0000FF"/>
          </w:rPr>
          <w:t>Приказом</w:t>
        </w:r>
      </w:hyperlink>
      <w:r>
        <w:t xml:space="preserve"> ФСТЭК России от 28.05.2019 N 106)</w:t>
      </w:r>
    </w:p>
    <w:p w:rsidR="00EE5B0C" w:rsidRDefault="00EE5B0C">
      <w:pPr>
        <w:pStyle w:val="ConsPlusNormal"/>
        <w:spacing w:before="240"/>
        <w:ind w:firstLine="540"/>
        <w:jc w:val="both"/>
      </w:pPr>
      <w:r>
        <w:t>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информационной системы, направленные на блокирование (нейтрализацию) отдельных угроз безопасности информации.</w:t>
      </w:r>
    </w:p>
    <w:p w:rsidR="00EE5B0C" w:rsidRDefault="00EE5B0C">
      <w:pPr>
        <w:pStyle w:val="ConsPlusNormal"/>
        <w:spacing w:before="240"/>
        <w:ind w:firstLine="540"/>
        <w:jc w:val="both"/>
      </w:pPr>
      <w: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EE5B0C" w:rsidRDefault="00EE5B0C">
      <w:pPr>
        <w:pStyle w:val="ConsPlusNormal"/>
        <w:spacing w:before="240"/>
        <w:ind w:firstLine="540"/>
        <w:jc w:val="both"/>
      </w:pPr>
      <w: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hyperlink r:id="rId31">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w:t>
      </w:r>
    </w:p>
    <w:p w:rsidR="00EE5B0C" w:rsidRDefault="00EE5B0C">
      <w:pPr>
        <w:pStyle w:val="ConsPlusNormal"/>
        <w:spacing w:before="240"/>
        <w:ind w:firstLine="540"/>
        <w:jc w:val="both"/>
      </w:pPr>
      <w:r>
        <w:t>14.4. 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 включенных в модель угроз безопасности информации.</w:t>
      </w:r>
    </w:p>
    <w:p w:rsidR="00EE5B0C" w:rsidRDefault="00EE5B0C">
      <w:pPr>
        <w:pStyle w:val="ConsPlusNormal"/>
        <w:spacing w:before="240"/>
        <w:ind w:firstLine="540"/>
        <w:jc w:val="both"/>
      </w:pPr>
      <w:r>
        <w:t xml:space="preserve">Требования к системе защиты информации информационной системы включаются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32">
        <w:r>
          <w:rPr>
            <w:color w:val="0000FF"/>
          </w:rPr>
          <w:t>ГОСТ 34.602</w:t>
        </w:r>
      </w:hyperlink>
      <w:r>
        <w:t xml:space="preserve">, </w:t>
      </w:r>
      <w:hyperlink r:id="rId33">
        <w:r>
          <w:rPr>
            <w:color w:val="0000FF"/>
          </w:rPr>
          <w:t>ГОСТ Р 51583</w:t>
        </w:r>
      </w:hyperlink>
      <w:r>
        <w:t xml:space="preserve"> и ГОСТ Р 51624, и должны в том числе содержать:</w:t>
      </w:r>
    </w:p>
    <w:p w:rsidR="00EE5B0C" w:rsidRDefault="00EE5B0C">
      <w:pPr>
        <w:pStyle w:val="ConsPlusNormal"/>
        <w:spacing w:before="240"/>
        <w:ind w:firstLine="540"/>
        <w:jc w:val="both"/>
      </w:pPr>
      <w:r>
        <w:t>цель и задачи обеспечения защиты информации в информационной системе;</w:t>
      </w:r>
    </w:p>
    <w:p w:rsidR="00EE5B0C" w:rsidRDefault="00EE5B0C">
      <w:pPr>
        <w:pStyle w:val="ConsPlusNormal"/>
        <w:spacing w:before="240"/>
        <w:ind w:firstLine="540"/>
        <w:jc w:val="both"/>
      </w:pPr>
      <w:r>
        <w:t>класс защищенности информационной системы;</w:t>
      </w:r>
    </w:p>
    <w:p w:rsidR="00EE5B0C" w:rsidRDefault="00EE5B0C">
      <w:pPr>
        <w:pStyle w:val="ConsPlusNormal"/>
        <w:spacing w:before="240"/>
        <w:ind w:firstLine="540"/>
        <w:jc w:val="both"/>
      </w:pPr>
      <w:r>
        <w:t>перечень нормативных правовых актов, методических документов и национальных стандартов, которым должна соответствовать информационная система;</w:t>
      </w:r>
    </w:p>
    <w:p w:rsidR="00EE5B0C" w:rsidRDefault="00EE5B0C">
      <w:pPr>
        <w:pStyle w:val="ConsPlusNormal"/>
        <w:spacing w:before="240"/>
        <w:ind w:firstLine="540"/>
        <w:jc w:val="both"/>
      </w:pPr>
      <w:r>
        <w:t>перечень объектов защиты информационной системы;</w:t>
      </w:r>
    </w:p>
    <w:p w:rsidR="00EE5B0C" w:rsidRDefault="00EE5B0C">
      <w:pPr>
        <w:pStyle w:val="ConsPlusNormal"/>
        <w:spacing w:before="240"/>
        <w:ind w:firstLine="540"/>
        <w:jc w:val="both"/>
      </w:pPr>
      <w:r>
        <w:t>требования к мерам и средствам защиты информации, применяемым в информационной системе;</w:t>
      </w:r>
    </w:p>
    <w:p w:rsidR="00EE5B0C" w:rsidRDefault="00EE5B0C">
      <w:pPr>
        <w:pStyle w:val="ConsPlusNormal"/>
        <w:spacing w:before="240"/>
        <w:ind w:firstLine="540"/>
        <w:jc w:val="both"/>
      </w:pPr>
      <w:r>
        <w:t>стадии (этапы работ) создания системы защиты информационной системы;</w:t>
      </w:r>
    </w:p>
    <w:p w:rsidR="00EE5B0C" w:rsidRDefault="00EE5B0C">
      <w:pPr>
        <w:pStyle w:val="ConsPlusNormal"/>
        <w:jc w:val="both"/>
      </w:pPr>
      <w:r>
        <w:t xml:space="preserve">(абзац введен </w:t>
      </w:r>
      <w:hyperlink r:id="rId34">
        <w:r>
          <w:rPr>
            <w:color w:val="0000FF"/>
          </w:rPr>
          <w:t>Приказом</w:t>
        </w:r>
      </w:hyperlink>
      <w:r>
        <w:t xml:space="preserve"> ФСТЭК России от 15.02.2017 N 27)</w:t>
      </w:r>
    </w:p>
    <w:p w:rsidR="00EE5B0C" w:rsidRDefault="00EE5B0C">
      <w:pPr>
        <w:pStyle w:val="ConsPlusNormal"/>
        <w:spacing w:before="240"/>
        <w:ind w:firstLine="540"/>
        <w:jc w:val="both"/>
      </w:pPr>
      <w:r>
        <w:t>требования к поставляемым техническим средствам, программному обеспечению, средствам защиты информации;</w:t>
      </w:r>
    </w:p>
    <w:p w:rsidR="00EE5B0C" w:rsidRDefault="00EE5B0C">
      <w:pPr>
        <w:pStyle w:val="ConsPlusNormal"/>
        <w:jc w:val="both"/>
      </w:pPr>
      <w:r>
        <w:lastRenderedPageBreak/>
        <w:t xml:space="preserve">(абзац введен </w:t>
      </w:r>
      <w:hyperlink r:id="rId35">
        <w:r>
          <w:rPr>
            <w:color w:val="0000FF"/>
          </w:rPr>
          <w:t>Приказом</w:t>
        </w:r>
      </w:hyperlink>
      <w:r>
        <w:t xml:space="preserve"> ФСТЭК России от 15.02.2017 N 27)</w:t>
      </w:r>
    </w:p>
    <w:p w:rsidR="00EE5B0C" w:rsidRDefault="00EE5B0C">
      <w:pPr>
        <w:pStyle w:val="ConsPlusNormal"/>
        <w:spacing w:before="240"/>
        <w:ind w:firstLine="540"/>
        <w:jc w:val="both"/>
      </w:pPr>
      <w:r>
        <w:t>функции заказчика и оператора по обеспечению защиты информации в информационной системе;</w:t>
      </w:r>
    </w:p>
    <w:p w:rsidR="00EE5B0C" w:rsidRDefault="00EE5B0C">
      <w:pPr>
        <w:pStyle w:val="ConsPlusNormal"/>
        <w:jc w:val="both"/>
      </w:pPr>
      <w:r>
        <w:t xml:space="preserve">(абзац введен </w:t>
      </w:r>
      <w:hyperlink r:id="rId36">
        <w:r>
          <w:rPr>
            <w:color w:val="0000FF"/>
          </w:rPr>
          <w:t>Приказом</w:t>
        </w:r>
      </w:hyperlink>
      <w:r>
        <w:t xml:space="preserve"> ФСТЭК России от 15.02.2017 N 27)</w:t>
      </w:r>
    </w:p>
    <w:p w:rsidR="00EE5B0C" w:rsidRDefault="00EE5B0C">
      <w:pPr>
        <w:pStyle w:val="ConsPlusNormal"/>
        <w:spacing w:before="240"/>
        <w:ind w:firstLine="540"/>
        <w:jc w:val="both"/>
      </w:pPr>
      <w:r>
        <w:t>требования к защите средств и систем, обеспечивающих функционирование информационной системы (обеспечивающей инфраструктуре);</w:t>
      </w:r>
    </w:p>
    <w:p w:rsidR="00EE5B0C" w:rsidRDefault="00EE5B0C">
      <w:pPr>
        <w:pStyle w:val="ConsPlusNormal"/>
        <w:jc w:val="both"/>
      </w:pPr>
      <w:r>
        <w:t xml:space="preserve">(абзац введен </w:t>
      </w:r>
      <w:hyperlink r:id="rId37">
        <w:r>
          <w:rPr>
            <w:color w:val="0000FF"/>
          </w:rPr>
          <w:t>Приказом</w:t>
        </w:r>
      </w:hyperlink>
      <w:r>
        <w:t xml:space="preserve"> ФСТЭК России от 15.02.2017 N 27)</w:t>
      </w:r>
    </w:p>
    <w:p w:rsidR="00EE5B0C" w:rsidRDefault="00EE5B0C">
      <w:pPr>
        <w:pStyle w:val="ConsPlusNormal"/>
        <w:spacing w:before="240"/>
        <w:ind w:firstLine="540"/>
        <w:jc w:val="both"/>
      </w:pPr>
      <w: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EE5B0C" w:rsidRDefault="00EE5B0C">
      <w:pPr>
        <w:pStyle w:val="ConsPlusNormal"/>
        <w:spacing w:before="240"/>
        <w:ind w:firstLine="540"/>
        <w:jc w:val="both"/>
      </w:pPr>
      <w:r>
        <w:t>При определении требований к системе защиты информации информационной системы учитываются положения политик обеспечения информационной безопасности обладателя информации (заказчика), а также политик обеспечения информационной безопасности оператора и уполномоченного лица в части, не противоречащей политикам обладателя информации (заказчика).</w:t>
      </w:r>
    </w:p>
    <w:p w:rsidR="00EE5B0C" w:rsidRDefault="00EE5B0C">
      <w:pPr>
        <w:pStyle w:val="ConsPlusNormal"/>
        <w:jc w:val="both"/>
      </w:pPr>
      <w:r>
        <w:t xml:space="preserve">(в ред. </w:t>
      </w:r>
      <w:hyperlink r:id="rId38">
        <w:r>
          <w:rPr>
            <w:color w:val="0000FF"/>
          </w:rPr>
          <w:t>Приказа</w:t>
        </w:r>
      </w:hyperlink>
      <w:r>
        <w:t xml:space="preserve"> ФСТЭК России от 15.02.2017 N 27)</w:t>
      </w:r>
    </w:p>
    <w:p w:rsidR="00EE5B0C" w:rsidRDefault="00EE5B0C">
      <w:pPr>
        <w:pStyle w:val="ConsPlusNormal"/>
        <w:spacing w:before="240"/>
        <w:ind w:firstLine="540"/>
        <w:jc w:val="both"/>
      </w:pPr>
      <w:r>
        <w:t>В случае создания информационной системы, функционирование которой предполагается на базе информационно-телекоммуникационной инфраструктуры центра обработки данных, дополнительно определяются требования по защите информации, подлежащие реализации в информационно-телекоммуникационной инфраструктуре центра обработки данных.</w:t>
      </w:r>
    </w:p>
    <w:p w:rsidR="00EE5B0C" w:rsidRDefault="00EE5B0C">
      <w:pPr>
        <w:pStyle w:val="ConsPlusNormal"/>
        <w:jc w:val="both"/>
      </w:pPr>
      <w:r>
        <w:t xml:space="preserve">(абзац введен </w:t>
      </w:r>
      <w:hyperlink r:id="rId39">
        <w:r>
          <w:rPr>
            <w:color w:val="0000FF"/>
          </w:rPr>
          <w:t>Приказом</w:t>
        </w:r>
      </w:hyperlink>
      <w:r>
        <w:t xml:space="preserve"> ФСТЭК России от 28.05.2019 N 106)</w:t>
      </w:r>
    </w:p>
    <w:p w:rsidR="00EE5B0C" w:rsidRDefault="00EE5B0C">
      <w:pPr>
        <w:pStyle w:val="ConsPlusNormal"/>
        <w:jc w:val="center"/>
      </w:pPr>
    </w:p>
    <w:p w:rsidR="00EE5B0C" w:rsidRDefault="00EE5B0C">
      <w:pPr>
        <w:pStyle w:val="ConsPlusTitle"/>
        <w:jc w:val="center"/>
        <w:outlineLvl w:val="2"/>
      </w:pPr>
      <w:r>
        <w:t>Разработка системы защиты информации информационной системы</w:t>
      </w:r>
    </w:p>
    <w:p w:rsidR="00EE5B0C" w:rsidRDefault="00EE5B0C">
      <w:pPr>
        <w:pStyle w:val="ConsPlusNormal"/>
        <w:jc w:val="center"/>
      </w:pPr>
    </w:p>
    <w:p w:rsidR="00EE5B0C" w:rsidRDefault="00EE5B0C">
      <w:pPr>
        <w:pStyle w:val="ConsPlusNormal"/>
        <w:ind w:firstLine="540"/>
        <w:jc w:val="both"/>
      </w:pPr>
      <w:r>
        <w:t>15. Разработка системы защиты информации информационной системы организуется обладателем информации (заказчиком).</w:t>
      </w:r>
    </w:p>
    <w:p w:rsidR="00EE5B0C" w:rsidRDefault="00EE5B0C">
      <w:pPr>
        <w:pStyle w:val="ConsPlusNormal"/>
        <w:spacing w:before="240"/>
        <w:ind w:firstLine="540"/>
        <w:jc w:val="both"/>
      </w:pPr>
      <w:r>
        <w:t xml:space="preserve">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w:t>
      </w:r>
      <w:hyperlink r:id="rId40">
        <w:r>
          <w:rPr>
            <w:color w:val="0000FF"/>
          </w:rPr>
          <w:t>ГОСТ 34.601</w:t>
        </w:r>
      </w:hyperlink>
      <w:r>
        <w:t xml:space="preserve"> "Информационная технология. Комплекс стандартов на автоматизированные системы. Автоматизированные системы. Стадии создания" (далее - ГОСТ 34.601), </w:t>
      </w:r>
      <w:hyperlink r:id="rId41">
        <w:r>
          <w:rPr>
            <w:color w:val="0000FF"/>
          </w:rPr>
          <w:t>ГОСТ Р 51583</w:t>
        </w:r>
      </w:hyperlink>
      <w:r>
        <w:t xml:space="preserve"> и ГОСТ Р 51624 и в том числе включает:</w:t>
      </w:r>
    </w:p>
    <w:p w:rsidR="00EE5B0C" w:rsidRDefault="00EE5B0C">
      <w:pPr>
        <w:pStyle w:val="ConsPlusNormal"/>
        <w:spacing w:before="240"/>
        <w:ind w:firstLine="540"/>
        <w:jc w:val="both"/>
      </w:pPr>
      <w:r>
        <w:t>проектирование системы защиты информации информационной системы;</w:t>
      </w:r>
    </w:p>
    <w:p w:rsidR="00EE5B0C" w:rsidRDefault="00EE5B0C">
      <w:pPr>
        <w:pStyle w:val="ConsPlusNormal"/>
        <w:spacing w:before="240"/>
        <w:ind w:firstLine="540"/>
        <w:jc w:val="both"/>
      </w:pPr>
      <w:r>
        <w:t>разработку эксплуатационной документации на систему защиты информации информационной системы;</w:t>
      </w:r>
    </w:p>
    <w:p w:rsidR="00EE5B0C" w:rsidRDefault="00EE5B0C">
      <w:pPr>
        <w:pStyle w:val="ConsPlusNormal"/>
        <w:spacing w:before="240"/>
        <w:ind w:firstLine="540"/>
        <w:jc w:val="both"/>
      </w:pPr>
      <w:r>
        <w:t>макетирование и тестирование системы защиты информации информационной системы (при необходимости).</w:t>
      </w:r>
    </w:p>
    <w:p w:rsidR="00EE5B0C" w:rsidRDefault="00EE5B0C">
      <w:pPr>
        <w:pStyle w:val="ConsPlusNormal"/>
        <w:spacing w:before="240"/>
        <w:ind w:firstLine="540"/>
        <w:jc w:val="both"/>
      </w:pPr>
      <w: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p>
    <w:p w:rsidR="00EE5B0C" w:rsidRDefault="00EE5B0C">
      <w:pPr>
        <w:pStyle w:val="ConsPlusNormal"/>
        <w:spacing w:before="240"/>
        <w:ind w:firstLine="540"/>
        <w:jc w:val="both"/>
      </w:pPr>
      <w:r>
        <w:lastRenderedPageBreak/>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EE5B0C" w:rsidRDefault="00EE5B0C">
      <w:pPr>
        <w:pStyle w:val="ConsPlusNormal"/>
        <w:spacing w:before="240"/>
        <w:ind w:firstLine="540"/>
        <w:jc w:val="both"/>
      </w:pPr>
      <w:r>
        <w:t>15.1. При проектировании системы защиты информации информационной системы:</w:t>
      </w:r>
    </w:p>
    <w:p w:rsidR="00EE5B0C" w:rsidRDefault="00EE5B0C">
      <w:pPr>
        <w:pStyle w:val="ConsPlusNormal"/>
        <w:spacing w:before="240"/>
        <w:ind w:firstLine="540"/>
        <w:jc w:val="both"/>
      </w:pPr>
      <w:r>
        <w:t>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программным обеспечением, иные объекты доступа);</w:t>
      </w:r>
    </w:p>
    <w:p w:rsidR="00EE5B0C" w:rsidRDefault="00EE5B0C">
      <w:pPr>
        <w:pStyle w:val="ConsPlusNormal"/>
        <w:spacing w:before="240"/>
        <w:ind w:firstLine="540"/>
        <w:jc w:val="both"/>
      </w:pPr>
      <w:r>
        <w:t>определяются методы управления доступом (дискреционный, мандатный, ролевой или иные 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информационной системе;</w:t>
      </w:r>
    </w:p>
    <w:p w:rsidR="00EE5B0C" w:rsidRDefault="00EE5B0C">
      <w:pPr>
        <w:pStyle w:val="ConsPlusNormal"/>
        <w:spacing w:before="240"/>
        <w:ind w:firstLine="540"/>
        <w:jc w:val="both"/>
      </w:pPr>
      <w:r>
        <w:t>выбираются меры защиты информации, подлежащие реализации в системе защиты информации информационной системы;</w:t>
      </w:r>
    </w:p>
    <w:p w:rsidR="00EE5B0C" w:rsidRDefault="00EE5B0C">
      <w:pPr>
        <w:pStyle w:val="ConsPlusNormal"/>
        <w:spacing w:before="240"/>
        <w:ind w:firstLine="540"/>
        <w:jc w:val="both"/>
      </w:pPr>
      <w:r>
        <w:t>определяются виды и типы средств защиты информации, обеспечивающие реализацию технических мер защиты информации;</w:t>
      </w:r>
    </w:p>
    <w:p w:rsidR="00EE5B0C" w:rsidRDefault="00EE5B0C">
      <w:pPr>
        <w:pStyle w:val="ConsPlusNormal"/>
        <w:spacing w:before="240"/>
        <w:ind w:firstLine="540"/>
        <w:jc w:val="both"/>
      </w:pPr>
      <w:r>
        <w:t>определяется структура системы защиты информации информационной системы, включая состав (количество) и места размещения ее элементов;</w:t>
      </w:r>
    </w:p>
    <w:p w:rsidR="00EE5B0C" w:rsidRDefault="00EE5B0C">
      <w:pPr>
        <w:pStyle w:val="ConsPlusNormal"/>
        <w:spacing w:before="240"/>
        <w:ind w:firstLine="540"/>
        <w:jc w:val="both"/>
      </w:pPr>
      <w: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информационной системы;</w:t>
      </w:r>
    </w:p>
    <w:p w:rsidR="00EE5B0C" w:rsidRDefault="00EE5B0C">
      <w:pPr>
        <w:pStyle w:val="ConsPlusNormal"/>
        <w:spacing w:before="240"/>
        <w:ind w:firstLine="540"/>
        <w:jc w:val="both"/>
      </w:pPr>
      <w:r>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rsidR="00EE5B0C" w:rsidRDefault="00EE5B0C">
      <w:pPr>
        <w:pStyle w:val="ConsPlusNormal"/>
        <w:jc w:val="both"/>
      </w:pPr>
      <w:r>
        <w:t xml:space="preserve">(в ред. </w:t>
      </w:r>
      <w:hyperlink r:id="rId42">
        <w:r>
          <w:rPr>
            <w:color w:val="0000FF"/>
          </w:rPr>
          <w:t>Приказа</w:t>
        </w:r>
      </w:hyperlink>
      <w:r>
        <w:t xml:space="preserve"> ФСТЭК России от 15.02.2017 N 27)</w:t>
      </w:r>
    </w:p>
    <w:p w:rsidR="00EE5B0C" w:rsidRDefault="00EE5B0C">
      <w:pPr>
        <w:pStyle w:val="ConsPlusNormal"/>
        <w:spacing w:before="240"/>
        <w:ind w:firstLine="540"/>
        <w:jc w:val="both"/>
      </w:pPr>
      <w: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EE5B0C" w:rsidRDefault="00EE5B0C">
      <w:pPr>
        <w:pStyle w:val="ConsPlusNormal"/>
        <w:spacing w:before="240"/>
        <w:ind w:firstLine="540"/>
        <w:jc w:val="both"/>
      </w:pPr>
      <w:r>
        <w:t xml:space="preserve">Результаты проектирования системы защиты информации информационной системы отражаются в проектной документации (эскизном (техническом) проекте и (или) в рабочей документации) на информационную систему (систему защиты информации информационной системы), разрабатываемых с учетом </w:t>
      </w:r>
      <w:hyperlink r:id="rId43">
        <w:r>
          <w:rPr>
            <w:color w:val="0000FF"/>
          </w:rPr>
          <w:t>ГОСТ 34.201</w:t>
        </w:r>
      </w:hyperlink>
      <w: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(далее - ГОСТ </w:t>
      </w:r>
      <w:r>
        <w:lastRenderedPageBreak/>
        <w:t>34.201).</w:t>
      </w:r>
    </w:p>
    <w:p w:rsidR="00EE5B0C" w:rsidRDefault="00EE5B0C">
      <w:pPr>
        <w:pStyle w:val="ConsPlusNormal"/>
        <w:spacing w:before="240"/>
        <w:ind w:firstLine="540"/>
        <w:jc w:val="both"/>
      </w:pPr>
      <w:r>
        <w:t xml:space="preserve">Проектная документация на информационную систему и (или) ее систему защиты информации подлежат согласованию с оператором информационной системы в случае, если он определен таковым в соответствии с </w:t>
      </w:r>
      <w:hyperlink r:id="rId44">
        <w:r>
          <w:rPr>
            <w:color w:val="0000FF"/>
          </w:rPr>
          <w:t>законодательством</w:t>
        </w:r>
      </w:hyperlink>
      <w:r>
        <w:t xml:space="preserve"> Российской Федерации к моменту окончания проектирования системы защиты информации информационной системы и не является заказчиком данной информационной системы.</w:t>
      </w:r>
    </w:p>
    <w:p w:rsidR="00EE5B0C" w:rsidRDefault="00EE5B0C">
      <w:pPr>
        <w:pStyle w:val="ConsPlusNormal"/>
        <w:spacing w:before="240"/>
        <w:ind w:firstLine="540"/>
        <w:jc w:val="both"/>
      </w:pPr>
      <w:r>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p>
    <w:p w:rsidR="00EE5B0C" w:rsidRDefault="00EE5B0C">
      <w:pPr>
        <w:pStyle w:val="ConsPlusNormal"/>
        <w:spacing w:before="240"/>
        <w:ind w:firstLine="540"/>
        <w:jc w:val="both"/>
      </w:pPr>
      <w:r>
        <w:t>При проектировании системы защиты информации информационной системы, функционирование которой предполагается на базе информационно-телекоммуникационной инфраструктуры центра обработки данных, для блокирования актуальных угроз безопасности информации могут быть применены меры защиты информации, реализуемые в информационно-телекоммуникационной инфраструктуре центра обработки данных.</w:t>
      </w:r>
    </w:p>
    <w:p w:rsidR="00EE5B0C" w:rsidRDefault="00EE5B0C">
      <w:pPr>
        <w:pStyle w:val="ConsPlusNormal"/>
        <w:jc w:val="both"/>
      </w:pPr>
      <w:r>
        <w:t xml:space="preserve">(абзац введен </w:t>
      </w:r>
      <w:hyperlink r:id="rId45">
        <w:r>
          <w:rPr>
            <w:color w:val="0000FF"/>
          </w:rPr>
          <w:t>Приказом</w:t>
        </w:r>
      </w:hyperlink>
      <w:r>
        <w:t xml:space="preserve"> ФСТЭК России от 28.05.2019 N 106)</w:t>
      </w:r>
    </w:p>
    <w:p w:rsidR="00EE5B0C" w:rsidRDefault="00EE5B0C">
      <w:pPr>
        <w:pStyle w:val="ConsPlusNormal"/>
        <w:spacing w:before="240"/>
        <w:ind w:firstLine="540"/>
        <w:jc w:val="both"/>
      </w:pPr>
      <w:r>
        <w:t>15.2. Разработка эксплуатационной документации на систему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EE5B0C" w:rsidRDefault="00EE5B0C">
      <w:pPr>
        <w:pStyle w:val="ConsPlusNormal"/>
        <w:spacing w:before="240"/>
        <w:ind w:firstLine="540"/>
        <w:jc w:val="both"/>
      </w:pPr>
      <w:r>
        <w:t xml:space="preserve">Эксплуатационная документация на систему защиты информации информационной системы разрабатывается с учетом </w:t>
      </w:r>
      <w:hyperlink r:id="rId46">
        <w:r>
          <w:rPr>
            <w:color w:val="0000FF"/>
          </w:rPr>
          <w:t>ГОСТ 34.601</w:t>
        </w:r>
      </w:hyperlink>
      <w:r>
        <w:t xml:space="preserve">, </w:t>
      </w:r>
      <w:hyperlink r:id="rId47">
        <w:r>
          <w:rPr>
            <w:color w:val="0000FF"/>
          </w:rPr>
          <w:t>ГОСТ 34.201</w:t>
        </w:r>
      </w:hyperlink>
      <w:r>
        <w:t xml:space="preserve"> и ГОСТ Р 51624 и должна в том числе содержать описание:</w:t>
      </w:r>
    </w:p>
    <w:p w:rsidR="00EE5B0C" w:rsidRDefault="00EE5B0C">
      <w:pPr>
        <w:pStyle w:val="ConsPlusNormal"/>
        <w:spacing w:before="240"/>
        <w:ind w:firstLine="540"/>
        <w:jc w:val="both"/>
      </w:pPr>
      <w:r>
        <w:t>структуры системы защиты информации информационной системы;</w:t>
      </w:r>
    </w:p>
    <w:p w:rsidR="00EE5B0C" w:rsidRDefault="00EE5B0C">
      <w:pPr>
        <w:pStyle w:val="ConsPlusNormal"/>
        <w:spacing w:before="240"/>
        <w:ind w:firstLine="540"/>
        <w:jc w:val="both"/>
      </w:pPr>
      <w:r>
        <w:t>состава, мест установки, параметров и порядка настройки средств защиты информации, программного обеспечения и технических средств;</w:t>
      </w:r>
    </w:p>
    <w:p w:rsidR="00EE5B0C" w:rsidRDefault="00EE5B0C">
      <w:pPr>
        <w:pStyle w:val="ConsPlusNormal"/>
        <w:spacing w:before="240"/>
        <w:ind w:firstLine="540"/>
        <w:jc w:val="both"/>
      </w:pPr>
      <w:r>
        <w:t>правил эксплуатации системы защиты информации информационной системы.</w:t>
      </w:r>
    </w:p>
    <w:p w:rsidR="00EE5B0C" w:rsidRDefault="00EE5B0C">
      <w:pPr>
        <w:pStyle w:val="ConsPlusNormal"/>
        <w:spacing w:before="240"/>
        <w:ind w:firstLine="540"/>
        <w:jc w:val="both"/>
      </w:pPr>
      <w:r>
        <w:t>15.3. При макетировании и тестировании системы защиты информации информационной системы в том числе осуществляются:</w:t>
      </w:r>
    </w:p>
    <w:p w:rsidR="00EE5B0C" w:rsidRDefault="00EE5B0C">
      <w:pPr>
        <w:pStyle w:val="ConsPlusNormal"/>
        <w:spacing w:before="240"/>
        <w:ind w:firstLine="540"/>
        <w:jc w:val="both"/>
      </w:pPr>
      <w: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EE5B0C" w:rsidRDefault="00EE5B0C">
      <w:pPr>
        <w:pStyle w:val="ConsPlusNormal"/>
        <w:spacing w:before="240"/>
        <w:ind w:firstLine="540"/>
        <w:jc w:val="both"/>
      </w:pPr>
      <w:r>
        <w:t>проверка выполнения выбранными средствами защиты информации требований к системе защиты информации информационной системы;</w:t>
      </w:r>
    </w:p>
    <w:p w:rsidR="00EE5B0C" w:rsidRDefault="00EE5B0C">
      <w:pPr>
        <w:pStyle w:val="ConsPlusNormal"/>
        <w:spacing w:before="240"/>
        <w:ind w:firstLine="540"/>
        <w:jc w:val="both"/>
      </w:pPr>
      <w:r>
        <w:t>корректировка проектных решений, разработанных при создании информационной системы и (или) системы защиты информации информационной системы;</w:t>
      </w:r>
    </w:p>
    <w:p w:rsidR="00EE5B0C" w:rsidRDefault="00EE5B0C">
      <w:pPr>
        <w:pStyle w:val="ConsPlusNormal"/>
        <w:spacing w:before="240"/>
        <w:ind w:firstLine="540"/>
        <w:jc w:val="both"/>
      </w:pPr>
      <w:r>
        <w:t xml:space="preserve">абзац исключен. - </w:t>
      </w:r>
      <w:hyperlink r:id="rId48">
        <w:r>
          <w:rPr>
            <w:color w:val="0000FF"/>
          </w:rPr>
          <w:t>Приказ</w:t>
        </w:r>
      </w:hyperlink>
      <w:r>
        <w:t xml:space="preserve"> ФСТЭК России от 15.02.2017 N 27.</w:t>
      </w:r>
    </w:p>
    <w:p w:rsidR="00EE5B0C" w:rsidRDefault="00EE5B0C">
      <w:pPr>
        <w:pStyle w:val="ConsPlusNormal"/>
        <w:spacing w:before="240"/>
        <w:ind w:firstLine="540"/>
        <w:jc w:val="both"/>
      </w:pPr>
      <w:r>
        <w:lastRenderedPageBreak/>
        <w:t>Макетирование системы защиты информации информационной системы и ее тестирование может проводиться в том числе с использованием средств и методов моделирования информационных систем и технологий виртуализации.</w:t>
      </w:r>
    </w:p>
    <w:p w:rsidR="00EE5B0C" w:rsidRDefault="00EE5B0C">
      <w:pPr>
        <w:pStyle w:val="ConsPlusNormal"/>
        <w:jc w:val="center"/>
      </w:pPr>
    </w:p>
    <w:p w:rsidR="00EE5B0C" w:rsidRDefault="00EE5B0C">
      <w:pPr>
        <w:pStyle w:val="ConsPlusTitle"/>
        <w:jc w:val="center"/>
        <w:outlineLvl w:val="2"/>
      </w:pPr>
      <w:r>
        <w:t>Внедрение системы защиты информации информационной системы</w:t>
      </w:r>
    </w:p>
    <w:p w:rsidR="00EE5B0C" w:rsidRDefault="00EE5B0C">
      <w:pPr>
        <w:pStyle w:val="ConsPlusNormal"/>
        <w:jc w:val="center"/>
      </w:pPr>
    </w:p>
    <w:p w:rsidR="00EE5B0C" w:rsidRDefault="00EE5B0C">
      <w:pPr>
        <w:pStyle w:val="ConsPlusNormal"/>
        <w:ind w:firstLine="540"/>
        <w:jc w:val="both"/>
      </w:pPr>
      <w:r>
        <w:t>16. Внедрение системы защиты информации информационной системы организуется обладателем информации (заказчиком).</w:t>
      </w:r>
    </w:p>
    <w:p w:rsidR="00EE5B0C" w:rsidRDefault="00EE5B0C">
      <w:pPr>
        <w:pStyle w:val="ConsPlusNormal"/>
        <w:spacing w:before="240"/>
        <w:ind w:firstLine="540"/>
        <w:jc w:val="both"/>
      </w:pPr>
      <w:r>
        <w:t>Внедрение системы защиты информации информационной системы осуществляется в соответствии с проектной и эксплуатационной документацией на систему защиты информации информационной системы и в том числе включает:</w:t>
      </w:r>
    </w:p>
    <w:p w:rsidR="00EE5B0C" w:rsidRDefault="00EE5B0C">
      <w:pPr>
        <w:pStyle w:val="ConsPlusNormal"/>
        <w:spacing w:before="240"/>
        <w:ind w:firstLine="540"/>
        <w:jc w:val="both"/>
      </w:pPr>
      <w:r>
        <w:t>установку и настройку средств защиты информации в информационной системе;</w:t>
      </w:r>
    </w:p>
    <w:p w:rsidR="00EE5B0C" w:rsidRDefault="00EE5B0C">
      <w:pPr>
        <w:pStyle w:val="ConsPlusNormal"/>
        <w:spacing w:before="240"/>
        <w:ind w:firstLine="540"/>
        <w:jc w:val="both"/>
      </w:pPr>
      <w:r>
        <w:t xml:space="preserve">разработку </w:t>
      </w:r>
      <w:hyperlink r:id="rId49">
        <w:r>
          <w:rPr>
            <w:color w:val="0000FF"/>
          </w:rPr>
          <w:t>документов</w:t>
        </w:r>
      </w:hyperlink>
      <w:r>
        <w:t>, определяющих правила и процедуры, реализуемые оператором для обеспечения защиты информации в информационной системе в ходе ее эксплуатации (далее - организационно-распорядительные документы по защите информации);</w:t>
      </w:r>
    </w:p>
    <w:p w:rsidR="00EE5B0C" w:rsidRDefault="00EE5B0C">
      <w:pPr>
        <w:pStyle w:val="ConsPlusNormal"/>
        <w:spacing w:before="240"/>
        <w:ind w:firstLine="540"/>
        <w:jc w:val="both"/>
      </w:pPr>
      <w:r>
        <w:t>внедрение организационных мер защиты информации;</w:t>
      </w:r>
    </w:p>
    <w:p w:rsidR="00EE5B0C" w:rsidRDefault="00EE5B0C">
      <w:pPr>
        <w:pStyle w:val="ConsPlusNormal"/>
        <w:spacing w:before="240"/>
        <w:ind w:firstLine="540"/>
        <w:jc w:val="both"/>
      </w:pPr>
      <w:r>
        <w:t>предварительные испытания системы защиты информации информационной системы;</w:t>
      </w:r>
    </w:p>
    <w:p w:rsidR="00EE5B0C" w:rsidRDefault="00EE5B0C">
      <w:pPr>
        <w:pStyle w:val="ConsPlusNormal"/>
        <w:spacing w:before="240"/>
        <w:ind w:firstLine="540"/>
        <w:jc w:val="both"/>
      </w:pPr>
      <w:r>
        <w:t>опытную эксплуатацию системы защиты информации информационной системы;</w:t>
      </w:r>
    </w:p>
    <w:p w:rsidR="00EE5B0C" w:rsidRDefault="00EE5B0C">
      <w:pPr>
        <w:pStyle w:val="ConsPlusNormal"/>
        <w:spacing w:before="240"/>
        <w:ind w:firstLine="540"/>
        <w:jc w:val="both"/>
      </w:pPr>
      <w:r>
        <w:t>анализ уязвимостей информационной системы и принятие мер защиты информации по их устранению;</w:t>
      </w:r>
    </w:p>
    <w:p w:rsidR="00EE5B0C" w:rsidRDefault="00EE5B0C">
      <w:pPr>
        <w:pStyle w:val="ConsPlusNormal"/>
        <w:spacing w:before="240"/>
        <w:ind w:firstLine="540"/>
        <w:jc w:val="both"/>
      </w:pPr>
      <w:r>
        <w:t>приемочные испытания системы защиты информации информационной системы.</w:t>
      </w:r>
    </w:p>
    <w:p w:rsidR="00EE5B0C" w:rsidRDefault="00EE5B0C">
      <w:pPr>
        <w:pStyle w:val="ConsPlusNormal"/>
        <w:spacing w:before="240"/>
        <w:ind w:firstLine="540"/>
        <w:jc w:val="both"/>
      </w:pPr>
      <w:r>
        <w:t xml:space="preserve">К внедрению системы защиты информации информационной системы привлекается оператор информационной системы в случае, если он определен таковым в соответствии с </w:t>
      </w:r>
      <w:hyperlink r:id="rId50">
        <w:r>
          <w:rPr>
            <w:color w:val="0000FF"/>
          </w:rPr>
          <w:t>законодательством</w:t>
        </w:r>
      </w:hyperlink>
      <w:r>
        <w:t xml:space="preserve"> Российской Федерации к моменту внедрения системы защиты информации информационной системы и не является заказчиком данной информационной системы.</w:t>
      </w:r>
    </w:p>
    <w:p w:rsidR="00EE5B0C" w:rsidRDefault="00EE5B0C">
      <w:pPr>
        <w:pStyle w:val="ConsPlusNormal"/>
        <w:spacing w:before="240"/>
        <w:ind w:firstLine="540"/>
        <w:jc w:val="both"/>
      </w:pPr>
      <w:r>
        <w:t>16.1. Установка и настройка средств защиты информации в информационной системе должна проводиться в соответствии с эксплуатационной документацией на систему защиты информации информационной системы и документацией на средства защиты информации.</w:t>
      </w:r>
    </w:p>
    <w:p w:rsidR="00EE5B0C" w:rsidRDefault="00EE5B0C">
      <w:pPr>
        <w:pStyle w:val="ConsPlusNormal"/>
        <w:spacing w:before="240"/>
        <w:ind w:firstLine="540"/>
        <w:jc w:val="both"/>
      </w:pPr>
      <w:r>
        <w:t>Средства защиты информации, устанавливаемые в информационной системе, функционирующей на базе информационно-телекоммуникационной инфраструктуры центра обработки данных, должны быть совместимы между собой, а также со средствами защиты информации, установленными в информационно-телекоммуникационной инфраструктуре центра обработки данных.</w:t>
      </w:r>
    </w:p>
    <w:p w:rsidR="00EE5B0C" w:rsidRDefault="00EE5B0C">
      <w:pPr>
        <w:pStyle w:val="ConsPlusNormal"/>
        <w:jc w:val="both"/>
      </w:pPr>
      <w:r>
        <w:t xml:space="preserve">(абзац введен </w:t>
      </w:r>
      <w:hyperlink r:id="rId51">
        <w:r>
          <w:rPr>
            <w:color w:val="0000FF"/>
          </w:rPr>
          <w:t>Приказом</w:t>
        </w:r>
      </w:hyperlink>
      <w:r>
        <w:t xml:space="preserve"> ФСТЭК России от 28.05.2019 N 106)</w:t>
      </w:r>
    </w:p>
    <w:p w:rsidR="00EE5B0C" w:rsidRDefault="00EE5B0C">
      <w:pPr>
        <w:pStyle w:val="ConsPlusNormal"/>
        <w:spacing w:before="240"/>
        <w:ind w:firstLine="540"/>
        <w:jc w:val="both"/>
      </w:pPr>
      <w:r>
        <w:t>16.2. Разрабатываемые организационно-распорядительные документы по защите информации должны определять правила и процедуры:</w:t>
      </w:r>
    </w:p>
    <w:p w:rsidR="00EE5B0C" w:rsidRDefault="00EE5B0C">
      <w:pPr>
        <w:pStyle w:val="ConsPlusNormal"/>
        <w:spacing w:before="240"/>
        <w:ind w:firstLine="540"/>
        <w:jc w:val="both"/>
      </w:pPr>
      <w:r>
        <w:t xml:space="preserve">управления (администрирования) системой защиты информации информационной </w:t>
      </w:r>
      <w:r>
        <w:lastRenderedPageBreak/>
        <w:t>системы;</w:t>
      </w:r>
    </w:p>
    <w:p w:rsidR="00EE5B0C" w:rsidRDefault="00EE5B0C">
      <w:pPr>
        <w:pStyle w:val="ConsPlusNormal"/>
        <w:spacing w:before="240"/>
        <w:ind w:firstLine="540"/>
        <w:jc w:val="both"/>
      </w:pPr>
      <w: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(далее - инциденты), и реагирования на них;</w:t>
      </w:r>
    </w:p>
    <w:p w:rsidR="00EE5B0C" w:rsidRDefault="00EE5B0C">
      <w:pPr>
        <w:pStyle w:val="ConsPlusNormal"/>
        <w:spacing w:before="240"/>
        <w:ind w:firstLine="540"/>
        <w:jc w:val="both"/>
      </w:pPr>
      <w:r>
        <w:t>управления конфигурацией аттестованной информационной системы и системы защиты информации информационной системы;</w:t>
      </w:r>
    </w:p>
    <w:p w:rsidR="00EE5B0C" w:rsidRDefault="00EE5B0C">
      <w:pPr>
        <w:pStyle w:val="ConsPlusNormal"/>
        <w:spacing w:before="240"/>
        <w:ind w:firstLine="540"/>
        <w:jc w:val="both"/>
      </w:pPr>
      <w:r>
        <w:t>контроля (мониторинга) за обеспечением уровня защищенности информации, содержащейся в информационной системе;</w:t>
      </w:r>
    </w:p>
    <w:p w:rsidR="00EE5B0C" w:rsidRDefault="00EE5B0C">
      <w:pPr>
        <w:pStyle w:val="ConsPlusNormal"/>
        <w:spacing w:before="240"/>
        <w:ind w:firstLine="540"/>
        <w:jc w:val="both"/>
      </w:pPr>
      <w:r>
        <w:t>защиты информации при выводе из эксплуатации информационной системы или после принятия решения об окончании обработки информации.</w:t>
      </w:r>
    </w:p>
    <w:p w:rsidR="00EE5B0C" w:rsidRDefault="00EE5B0C">
      <w:pPr>
        <w:pStyle w:val="ConsPlusNormal"/>
        <w:spacing w:before="240"/>
        <w:ind w:firstLine="540"/>
        <w:jc w:val="both"/>
      </w:pPr>
      <w:r>
        <w:t>16.3. При внедрении организационных мер защиты информации осуществляются:</w:t>
      </w:r>
    </w:p>
    <w:p w:rsidR="00EE5B0C" w:rsidRDefault="00EE5B0C">
      <w:pPr>
        <w:pStyle w:val="ConsPlusNormal"/>
        <w:spacing w:before="240"/>
        <w:ind w:firstLine="540"/>
        <w:jc w:val="both"/>
      </w:pPr>
      <w: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EE5B0C" w:rsidRDefault="00EE5B0C">
      <w:pPr>
        <w:pStyle w:val="ConsPlusNormal"/>
        <w:spacing w:before="240"/>
        <w:ind w:firstLine="540"/>
        <w:jc w:val="both"/>
      </w:pPr>
      <w:r>
        <w:t>проверка полноты и детальности описания в организационно-распорядительных документах по защите информации действий пользователей и администраторов информационной системы по реализации организационных мер защиты информации;</w:t>
      </w:r>
    </w:p>
    <w:p w:rsidR="00EE5B0C" w:rsidRDefault="00EE5B0C">
      <w:pPr>
        <w:pStyle w:val="ConsPlusNormal"/>
        <w:spacing w:before="240"/>
        <w:ind w:firstLine="540"/>
        <w:jc w:val="both"/>
      </w:pPr>
      <w:r>
        <w:t>отработка действий должностных лиц и подразделений, ответственных за реализацию мер защиты информации.</w:t>
      </w:r>
    </w:p>
    <w:p w:rsidR="00EE5B0C" w:rsidRDefault="00EE5B0C">
      <w:pPr>
        <w:pStyle w:val="ConsPlusNormal"/>
        <w:spacing w:before="240"/>
        <w:ind w:firstLine="540"/>
        <w:jc w:val="both"/>
      </w:pPr>
      <w:r>
        <w:t xml:space="preserve">16.4. Предварительные испытания системы защиты информации информационной системы проводятся с учетом </w:t>
      </w:r>
      <w:hyperlink r:id="rId52">
        <w:r>
          <w:rPr>
            <w:color w:val="0000FF"/>
          </w:rPr>
          <w:t>ГОСТ 34.603</w:t>
        </w:r>
      </w:hyperlink>
      <w:r>
        <w:t xml:space="preserve"> "Информационная технология. Виды испытаний автоматизированных систем" (далее - ГОСТ 34.603) и включают проверку работоспособности системы защиты информации информационной системы, а также принятие решения о возможности опытной эксплуатации системы защиты информации информационной системы.</w:t>
      </w:r>
    </w:p>
    <w:p w:rsidR="00EE5B0C" w:rsidRDefault="00EE5B0C">
      <w:pPr>
        <w:pStyle w:val="ConsPlusNormal"/>
        <w:spacing w:before="240"/>
        <w:ind w:firstLine="540"/>
        <w:jc w:val="both"/>
      </w:pPr>
      <w:r>
        <w:t xml:space="preserve">16.5. Опытная эксплуатация системы защиты информации информационной системы проводится с учетом </w:t>
      </w:r>
      <w:hyperlink r:id="rId53">
        <w:r>
          <w:rPr>
            <w:color w:val="0000FF"/>
          </w:rPr>
          <w:t>ГОСТ 34.603</w:t>
        </w:r>
      </w:hyperlink>
      <w:r>
        <w:t xml:space="preserve"> и включает проверку функционирования системы защиты информации информационной системы, в том числе реализованных мер защиты информации, а также готовность пользователей и администраторов к эксплуатации системы защиты информации информационной системы.</w:t>
      </w:r>
    </w:p>
    <w:p w:rsidR="00EE5B0C" w:rsidRDefault="00EE5B0C">
      <w:pPr>
        <w:pStyle w:val="ConsPlusNormal"/>
        <w:spacing w:before="240"/>
        <w:ind w:firstLine="540"/>
        <w:jc w:val="both"/>
      </w:pPr>
      <w:r>
        <w:t>16.6. 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EE5B0C" w:rsidRDefault="00EE5B0C">
      <w:pPr>
        <w:pStyle w:val="ConsPlusNormal"/>
        <w:spacing w:before="240"/>
        <w:ind w:firstLine="540"/>
        <w:jc w:val="both"/>
      </w:pPr>
      <w: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EE5B0C" w:rsidRDefault="00EE5B0C">
      <w:pPr>
        <w:pStyle w:val="ConsPlusNormal"/>
        <w:spacing w:before="240"/>
        <w:ind w:firstLine="540"/>
        <w:jc w:val="both"/>
      </w:pPr>
      <w:r>
        <w:t xml:space="preserve">При анализе уязвимостей информационной системы проверяется отсутствие известных уязвимостей средств защиты информации, технических средств и программного обеспечения, в том числе с учетом информации, имеющейся у </w:t>
      </w:r>
      <w:r>
        <w:lastRenderedPageBreak/>
        <w:t>разработчиков и полученной из других общедоступных источников, правильность установки и настройки средств защиты информации, технических средств и программного обеспечения, а также корректность работы средств защиты информации при их взаимодействии с техническими средствами и программным обеспечением.</w:t>
      </w:r>
    </w:p>
    <w:p w:rsidR="00EE5B0C" w:rsidRDefault="00EE5B0C">
      <w:pPr>
        <w:pStyle w:val="ConsPlusNormal"/>
        <w:spacing w:before="240"/>
        <w:ind w:firstLine="540"/>
        <w:jc w:val="both"/>
      </w:pPr>
      <w:r>
        <w:t>В случае выявления уязвимостей информационной системы,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EE5B0C" w:rsidRDefault="00EE5B0C">
      <w:pPr>
        <w:pStyle w:val="ConsPlusNormal"/>
        <w:spacing w:before="240"/>
        <w:ind w:firstLine="540"/>
        <w:jc w:val="both"/>
      </w:pPr>
      <w:r>
        <w:t>По результатам анализа уязвимостей должно быть подтверждено, что в информационной системе отсутствуют уязвимости, содержащиеся в банке данных угроз безопасности информации ФСТЭК России, а также в иных источниках, или их использование (эксплуатация) нарушителем невозможно.</w:t>
      </w:r>
    </w:p>
    <w:p w:rsidR="00EE5B0C" w:rsidRDefault="00EE5B0C">
      <w:pPr>
        <w:pStyle w:val="ConsPlusNormal"/>
        <w:jc w:val="both"/>
      </w:pPr>
      <w:r>
        <w:t xml:space="preserve">(абзац введен </w:t>
      </w:r>
      <w:hyperlink r:id="rId54">
        <w:r>
          <w:rPr>
            <w:color w:val="0000FF"/>
          </w:rPr>
          <w:t>Приказом</w:t>
        </w:r>
      </w:hyperlink>
      <w:r>
        <w:t xml:space="preserve"> ФСТЭК России от 15.02.2017 N 27)</w:t>
      </w:r>
    </w:p>
    <w:p w:rsidR="00EE5B0C" w:rsidRDefault="00EE5B0C">
      <w:pPr>
        <w:pStyle w:val="ConsPlusNormal"/>
        <w:spacing w:before="240"/>
        <w:ind w:firstLine="540"/>
        <w:jc w:val="both"/>
      </w:pPr>
      <w:r>
        <w:t xml:space="preserve">16.7. Приемочные испытания системы защиты информации информационной системы проводятся с учетом </w:t>
      </w:r>
      <w:hyperlink r:id="rId55">
        <w:r>
          <w:rPr>
            <w:color w:val="0000FF"/>
          </w:rPr>
          <w:t>ГОСТ 34.603</w:t>
        </w:r>
      </w:hyperlink>
      <w:r>
        <w:t xml:space="preserve"> и включают проверку выполнения требований к системе защиты информации информационной системы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EE5B0C" w:rsidRDefault="00EE5B0C">
      <w:pPr>
        <w:pStyle w:val="ConsPlusNormal"/>
        <w:jc w:val="center"/>
      </w:pPr>
    </w:p>
    <w:p w:rsidR="00EE5B0C" w:rsidRDefault="00EE5B0C">
      <w:pPr>
        <w:pStyle w:val="ConsPlusTitle"/>
        <w:jc w:val="center"/>
        <w:outlineLvl w:val="2"/>
      </w:pPr>
      <w:r>
        <w:t>Аттестация информационной системы и ввод ее в действие</w:t>
      </w:r>
    </w:p>
    <w:p w:rsidR="00EE5B0C" w:rsidRDefault="00EE5B0C">
      <w:pPr>
        <w:pStyle w:val="ConsPlusNormal"/>
        <w:jc w:val="center"/>
      </w:pPr>
    </w:p>
    <w:p w:rsidR="00EE5B0C" w:rsidRDefault="00EE5B0C">
      <w:pPr>
        <w:pStyle w:val="ConsPlusNormal"/>
        <w:ind w:firstLine="540"/>
        <w:jc w:val="both"/>
      </w:pPr>
      <w:r>
        <w:t>17.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настоящим Требованиям.</w:t>
      </w:r>
    </w:p>
    <w:p w:rsidR="00EE5B0C" w:rsidRDefault="00EE5B0C">
      <w:pPr>
        <w:pStyle w:val="ConsPlusNormal"/>
        <w:spacing w:before="240"/>
        <w:ind w:firstLine="540"/>
        <w:jc w:val="both"/>
      </w:pPr>
      <w:r>
        <w:t>Проведение аттестационных испытаний информационной системы должностными лицами (работниками), осуществляющими проектирование и (или) внедрение системы защиты информации информационной системы, не допускается.</w:t>
      </w:r>
    </w:p>
    <w:p w:rsidR="00EE5B0C" w:rsidRDefault="00EE5B0C">
      <w:pPr>
        <w:pStyle w:val="ConsPlusNormal"/>
        <w:jc w:val="both"/>
      </w:pPr>
      <w:r>
        <w:t xml:space="preserve">(абзац введен </w:t>
      </w:r>
      <w:hyperlink r:id="rId56">
        <w:r>
          <w:rPr>
            <w:color w:val="0000FF"/>
          </w:rPr>
          <w:t>Приказом</w:t>
        </w:r>
      </w:hyperlink>
      <w:r>
        <w:t xml:space="preserve"> ФСТЭК России от 15.02.2017 N 27; в ред. </w:t>
      </w:r>
      <w:hyperlink r:id="rId57">
        <w:r>
          <w:rPr>
            <w:color w:val="0000FF"/>
          </w:rPr>
          <w:t>Приказа</w:t>
        </w:r>
      </w:hyperlink>
      <w:r>
        <w:t xml:space="preserve"> ФСТЭК России от 28.05.2019 N 106)</w:t>
      </w:r>
    </w:p>
    <w:p w:rsidR="00EE5B0C" w:rsidRDefault="00EE5B0C">
      <w:pPr>
        <w:pStyle w:val="ConsPlusNormal"/>
        <w:spacing w:before="240"/>
        <w:ind w:firstLine="540"/>
        <w:jc w:val="both"/>
      </w:pPr>
      <w:r>
        <w:t>17.1. В качестве исходных данных, необходимых для аттестации информационной системы, используются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 предварительных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EE5B0C" w:rsidRDefault="00EE5B0C">
      <w:pPr>
        <w:pStyle w:val="ConsPlusNormal"/>
        <w:spacing w:before="240"/>
        <w:ind w:firstLine="540"/>
        <w:jc w:val="both"/>
      </w:pPr>
      <w:r>
        <w:t xml:space="preserve">17.2. Аттестация информационной системы проводится в соответствии с программой и методиками аттестационных испытаний до начала обработки информации, подлежащей защите в информационной системе. Для проведения аттестации информационной системы </w:t>
      </w:r>
      <w:r>
        <w:lastRenderedPageBreak/>
        <w:t xml:space="preserve">применяются национальные стандарты, а также методические документы, разработанные и утвержденные ФСТЭК России в соответствии с </w:t>
      </w:r>
      <w:hyperlink r:id="rId58">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EE5B0C" w:rsidRDefault="00EE5B0C">
      <w:pPr>
        <w:pStyle w:val="ConsPlusNormal"/>
        <w:spacing w:before="240"/>
        <w:ind w:firstLine="540"/>
        <w:jc w:val="both"/>
      </w:pPr>
      <w:r>
        <w:t>По решению заказчика (оператора) аттестационные испытания могут быть совмещены с проведением приемочных испытаний информационной системы.</w:t>
      </w:r>
    </w:p>
    <w:p w:rsidR="00EE5B0C" w:rsidRDefault="00EE5B0C">
      <w:pPr>
        <w:pStyle w:val="ConsPlusNormal"/>
        <w:jc w:val="both"/>
      </w:pPr>
      <w:r>
        <w:t xml:space="preserve">(абзац введен </w:t>
      </w:r>
      <w:hyperlink r:id="rId59">
        <w:r>
          <w:rPr>
            <w:color w:val="0000FF"/>
          </w:rPr>
          <w:t>Приказом</w:t>
        </w:r>
      </w:hyperlink>
      <w:r>
        <w:t xml:space="preserve"> ФСТЭК России от 28.05.2019 N 106)</w:t>
      </w:r>
    </w:p>
    <w:p w:rsidR="00EE5B0C" w:rsidRDefault="00EE5B0C">
      <w:pPr>
        <w:pStyle w:val="ConsPlusNormal"/>
        <w:spacing w:before="240"/>
        <w:ind w:firstLine="540"/>
        <w:jc w:val="both"/>
      </w:pPr>
      <w:r>
        <w:t>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EE5B0C" w:rsidRDefault="00EE5B0C">
      <w:pPr>
        <w:pStyle w:val="ConsPlusNormal"/>
        <w:spacing w:before="240"/>
        <w:ind w:firstLine="540"/>
        <w:jc w:val="both"/>
      </w:pPr>
      <w:r>
        <w:t>При проведении аттестационных испытаний должны применяться следующие методы проверок (испытаний):</w:t>
      </w:r>
    </w:p>
    <w:p w:rsidR="00EE5B0C" w:rsidRDefault="00EE5B0C">
      <w:pPr>
        <w:pStyle w:val="ConsPlusNormal"/>
        <w:jc w:val="both"/>
      </w:pPr>
      <w:r>
        <w:t xml:space="preserve">(абзац введен </w:t>
      </w:r>
      <w:hyperlink r:id="rId60">
        <w:r>
          <w:rPr>
            <w:color w:val="0000FF"/>
          </w:rPr>
          <w:t>Приказом</w:t>
        </w:r>
      </w:hyperlink>
      <w:r>
        <w:t xml:space="preserve"> ФСТЭК России от 15.02.2017 N 27)</w:t>
      </w:r>
    </w:p>
    <w:p w:rsidR="00EE5B0C" w:rsidRDefault="00EE5B0C">
      <w:pPr>
        <w:pStyle w:val="ConsPlusNormal"/>
        <w:spacing w:before="240"/>
        <w:ind w:firstLine="540"/>
        <w:jc w:val="both"/>
      </w:pPr>
      <w:r>
        <w:t>экспертно-документальный метод, предусматривающий проверку соответствия системы защиты информации информационной системы установленным требованиям по защите информации, на основе оценки эксплуатационной документации, организационно-распорядительных документов по защите информации, а также условий функционирования информационной системы;</w:t>
      </w:r>
    </w:p>
    <w:p w:rsidR="00EE5B0C" w:rsidRDefault="00EE5B0C">
      <w:pPr>
        <w:pStyle w:val="ConsPlusNormal"/>
        <w:jc w:val="both"/>
      </w:pPr>
      <w:r>
        <w:t xml:space="preserve">(абзац введен </w:t>
      </w:r>
      <w:hyperlink r:id="rId61">
        <w:r>
          <w:rPr>
            <w:color w:val="0000FF"/>
          </w:rPr>
          <w:t>Приказом</w:t>
        </w:r>
      </w:hyperlink>
      <w:r>
        <w:t xml:space="preserve"> ФСТЭК России от 15.02.2017 N 27)</w:t>
      </w:r>
    </w:p>
    <w:p w:rsidR="00EE5B0C" w:rsidRDefault="00EE5B0C">
      <w:pPr>
        <w:pStyle w:val="ConsPlusNormal"/>
        <w:spacing w:before="240"/>
        <w:ind w:firstLine="540"/>
        <w:jc w:val="both"/>
      </w:pPr>
      <w:r>
        <w:t>анализ уязвимостей информационной системы, в том числе вызванных неправильной настройкой (конфигурированием) программного обеспечения и средств защиты информации;</w:t>
      </w:r>
    </w:p>
    <w:p w:rsidR="00EE5B0C" w:rsidRDefault="00EE5B0C">
      <w:pPr>
        <w:pStyle w:val="ConsPlusNormal"/>
        <w:jc w:val="both"/>
      </w:pPr>
      <w:r>
        <w:t xml:space="preserve">(абзац введен </w:t>
      </w:r>
      <w:hyperlink r:id="rId62">
        <w:r>
          <w:rPr>
            <w:color w:val="0000FF"/>
          </w:rPr>
          <w:t>Приказом</w:t>
        </w:r>
      </w:hyperlink>
      <w:r>
        <w:t xml:space="preserve"> ФСТЭК России от 15.02.2017 N 27)</w:t>
      </w:r>
    </w:p>
    <w:p w:rsidR="00EE5B0C" w:rsidRDefault="00EE5B0C">
      <w:pPr>
        <w:pStyle w:val="ConsPlusNormal"/>
        <w:spacing w:before="240"/>
        <w:ind w:firstLine="540"/>
        <w:jc w:val="both"/>
      </w:pPr>
      <w:r>
        <w:t>испытания системы защиты информации путем осуществления попыток несанкционированного доступа (воздействия) к информационной системе в обход ее системы защиты информации.</w:t>
      </w:r>
    </w:p>
    <w:p w:rsidR="00EE5B0C" w:rsidRDefault="00EE5B0C">
      <w:pPr>
        <w:pStyle w:val="ConsPlusNormal"/>
        <w:jc w:val="both"/>
      </w:pPr>
      <w:r>
        <w:t xml:space="preserve">(абзац введен </w:t>
      </w:r>
      <w:hyperlink r:id="rId63">
        <w:r>
          <w:rPr>
            <w:color w:val="0000FF"/>
          </w:rPr>
          <w:t>Приказом</w:t>
        </w:r>
      </w:hyperlink>
      <w:r>
        <w:t xml:space="preserve"> ФСТЭК России от 15.02.2017 N 27)</w:t>
      </w:r>
    </w:p>
    <w:p w:rsidR="00EE5B0C" w:rsidRDefault="00EE5B0C">
      <w:pPr>
        <w:pStyle w:val="ConsPlusNormal"/>
        <w:spacing w:before="240"/>
        <w:ind w:firstLine="540"/>
        <w:jc w:val="both"/>
      </w:pPr>
      <w:r>
        <w:t>17.3. Допускается аттестация информационной системы на основе результатов аттестационных испытаний выделенного набора сегментов информационной системы, реализующих полную технологию обработки информации.</w:t>
      </w:r>
    </w:p>
    <w:p w:rsidR="00EE5B0C" w:rsidRDefault="00EE5B0C">
      <w:pPr>
        <w:pStyle w:val="ConsPlusNormal"/>
        <w:spacing w:before="240"/>
        <w:ind w:firstLine="540"/>
        <w:jc w:val="both"/>
      </w:pPr>
      <w:r>
        <w:t>В этом случае распространение аттестата соответствия на другие сегменты информационной системы осуществляется при условии их соответствия сегментам информационной системы, прошедшим аттестационные испытания.</w:t>
      </w:r>
    </w:p>
    <w:p w:rsidR="00EE5B0C" w:rsidRDefault="00EE5B0C">
      <w:pPr>
        <w:pStyle w:val="ConsPlusNormal"/>
        <w:spacing w:before="240"/>
        <w:ind w:firstLine="540"/>
        <w:jc w:val="both"/>
      </w:pPr>
      <w:r>
        <w:t>Сегмент считается соответствующим сегменту информационной системы, в отношении которого были проведены аттестационные испытания, если для указанных сегментов установлены одинаковые классы защищенности, угрозы безопасности информации, реализованы одинаковые проектные решения по информационной системе и ее системе защиты информации.</w:t>
      </w:r>
    </w:p>
    <w:p w:rsidR="00EE5B0C" w:rsidRDefault="00EE5B0C">
      <w:pPr>
        <w:pStyle w:val="ConsPlusNormal"/>
        <w:spacing w:before="240"/>
        <w:ind w:firstLine="540"/>
        <w:jc w:val="both"/>
      </w:pPr>
      <w:r>
        <w:t>Соответствие сегмента, на который распространяется аттестат соответствия, сегменту информационной системы, в отношении которого были проведены аттестационные испытания, подтверждается в ходе приемочных испытаний информационной системы или сегментов информационной системы.</w:t>
      </w:r>
    </w:p>
    <w:p w:rsidR="00EE5B0C" w:rsidRDefault="00EE5B0C">
      <w:pPr>
        <w:pStyle w:val="ConsPlusNormal"/>
        <w:spacing w:before="240"/>
        <w:ind w:firstLine="540"/>
        <w:jc w:val="both"/>
      </w:pPr>
      <w:r>
        <w:lastRenderedPageBreak/>
        <w:t>В сегментах информационной системы, на которые распространяется аттестат соответствия, оператором обеспечивается соблюдение эксплуатационной документации на систему защиты информации информационной системы и организационно-распорядительных документов по защите информации.</w:t>
      </w:r>
    </w:p>
    <w:p w:rsidR="00EE5B0C" w:rsidRDefault="00EE5B0C">
      <w:pPr>
        <w:pStyle w:val="ConsPlusNormal"/>
        <w:spacing w:before="240"/>
        <w:ind w:firstLine="540"/>
        <w:jc w:val="both"/>
      </w:pPr>
      <w:r>
        <w:t>Особенности аттестации информационной системы на основе результатов аттестационных испытаний выделенного набора ее сегментов, а также условия и порядок распространения аттестата соответствия на другие сегменты информационной системы определяются в программе и методиках аттестационных испытаний, заключении и аттестате соответствия.</w:t>
      </w:r>
    </w:p>
    <w:p w:rsidR="00EE5B0C" w:rsidRDefault="00EE5B0C">
      <w:pPr>
        <w:pStyle w:val="ConsPlusNormal"/>
        <w:spacing w:before="240"/>
        <w:ind w:firstLine="540"/>
        <w:jc w:val="both"/>
      </w:pPr>
      <w:r>
        <w:t xml:space="preserve">17.4. Аттестат соответствия выдается на весь срок эксплуатации информационной системы. Оператор (обладатель информации) в ходе эксплуатации информационной системы должен обеспечивать поддержку соответствия системы защиты информации аттестату соответствия в рамках реализации мероприятий, предусмотренных </w:t>
      </w:r>
      <w:hyperlink w:anchor="P240">
        <w:r>
          <w:rPr>
            <w:color w:val="0000FF"/>
          </w:rPr>
          <w:t>пунктом 18</w:t>
        </w:r>
      </w:hyperlink>
      <w:r>
        <w:t xml:space="preserve"> настоящих Требований.</w:t>
      </w:r>
    </w:p>
    <w:p w:rsidR="00EE5B0C" w:rsidRDefault="00EE5B0C">
      <w:pPr>
        <w:pStyle w:val="ConsPlusNormal"/>
        <w:jc w:val="both"/>
      </w:pPr>
      <w:r>
        <w:t xml:space="preserve">(п. 17.4 в ред. </w:t>
      </w:r>
      <w:hyperlink r:id="rId64">
        <w:r>
          <w:rPr>
            <w:color w:val="0000FF"/>
          </w:rPr>
          <w:t>Приказа</w:t>
        </w:r>
      </w:hyperlink>
      <w:r>
        <w:t xml:space="preserve"> ФСТЭК России от 28.05.2019 N 106)</w:t>
      </w:r>
    </w:p>
    <w:p w:rsidR="00EE5B0C" w:rsidRDefault="00EE5B0C">
      <w:pPr>
        <w:pStyle w:val="ConsPlusNormal"/>
        <w:spacing w:before="240"/>
        <w:ind w:firstLine="540"/>
        <w:jc w:val="both"/>
      </w:pPr>
      <w:r>
        <w:t xml:space="preserve">17.5. Ввод в действие информационной системы осуществляется в соответствии с </w:t>
      </w:r>
      <w:hyperlink r:id="rId65">
        <w:r>
          <w:rPr>
            <w:color w:val="0000FF"/>
          </w:rPr>
          <w:t>законодательством</w:t>
        </w:r>
      </w:hyperlink>
      <w:r>
        <w:t xml:space="preserve"> Российской Федерации об информации, информационных технологиях и о защите информации и с учетом </w:t>
      </w:r>
      <w:hyperlink r:id="rId66">
        <w:r>
          <w:rPr>
            <w:color w:val="0000FF"/>
          </w:rPr>
          <w:t>ГОСТ 34.601</w:t>
        </w:r>
      </w:hyperlink>
      <w:r>
        <w:t xml:space="preserve"> и при наличии аттестата соответствия.</w:t>
      </w:r>
    </w:p>
    <w:p w:rsidR="00EE5B0C" w:rsidRDefault="00EE5B0C">
      <w:pPr>
        <w:pStyle w:val="ConsPlusNormal"/>
        <w:spacing w:before="240"/>
        <w:ind w:firstLine="540"/>
        <w:jc w:val="both"/>
      </w:pPr>
      <w:r>
        <w:t>17.6. Информационные системы, функционирующие на базе общей инфраструктуры (средств вычислительной техники, серверов телекоммуникационного оборудования) в качестве прикладных сервисов, подлежат аттестации в составе указанной инфраструктуры.</w:t>
      </w:r>
    </w:p>
    <w:p w:rsidR="00EE5B0C" w:rsidRDefault="00EE5B0C">
      <w:pPr>
        <w:pStyle w:val="ConsPlusNormal"/>
        <w:spacing w:before="240"/>
        <w:ind w:firstLine="540"/>
        <w:jc w:val="both"/>
      </w:pPr>
      <w:r>
        <w:t>В случае если информационная система создается на базе информационно-телекоммуникационной инфраструктуры центра обработки данных уполномоченного лица, такая инфраструктура центра обработки данных должна быть аттестована на соответствие настоящим Требованиям.</w:t>
      </w:r>
    </w:p>
    <w:p w:rsidR="00EE5B0C" w:rsidRDefault="00EE5B0C">
      <w:pPr>
        <w:pStyle w:val="ConsPlusNormal"/>
        <w:jc w:val="both"/>
      </w:pPr>
      <w:r>
        <w:t xml:space="preserve">(в ред. </w:t>
      </w:r>
      <w:hyperlink r:id="rId67">
        <w:r>
          <w:rPr>
            <w:color w:val="0000FF"/>
          </w:rPr>
          <w:t>Приказа</w:t>
        </w:r>
      </w:hyperlink>
      <w:r>
        <w:t xml:space="preserve"> ФСТЭК России от 28.05.2019 N 106)</w:t>
      </w:r>
    </w:p>
    <w:p w:rsidR="00EE5B0C" w:rsidRDefault="00EE5B0C">
      <w:pPr>
        <w:pStyle w:val="ConsPlusNormal"/>
        <w:spacing w:before="240"/>
        <w:ind w:firstLine="540"/>
        <w:jc w:val="both"/>
      </w:pPr>
      <w:r>
        <w:t>При аттестации информационной системы должны используются результаты аттестации общей инфраструктуры оператора информационной системы.</w:t>
      </w:r>
    </w:p>
    <w:p w:rsidR="00EE5B0C" w:rsidRDefault="00EE5B0C">
      <w:pPr>
        <w:pStyle w:val="ConsPlusNormal"/>
        <w:jc w:val="both"/>
      </w:pPr>
      <w:r>
        <w:t xml:space="preserve">(п. 17.6 введен </w:t>
      </w:r>
      <w:hyperlink r:id="rId68">
        <w:r>
          <w:rPr>
            <w:color w:val="0000FF"/>
          </w:rPr>
          <w:t>Приказом</w:t>
        </w:r>
      </w:hyperlink>
      <w:r>
        <w:t xml:space="preserve"> ФСТЭК России от 15.02.2017 N 27)</w:t>
      </w:r>
    </w:p>
    <w:p w:rsidR="00EE5B0C" w:rsidRDefault="00EE5B0C">
      <w:pPr>
        <w:pStyle w:val="ConsPlusNormal"/>
        <w:jc w:val="center"/>
      </w:pPr>
    </w:p>
    <w:p w:rsidR="00EE5B0C" w:rsidRDefault="00EE5B0C">
      <w:pPr>
        <w:pStyle w:val="ConsPlusTitle"/>
        <w:jc w:val="center"/>
        <w:outlineLvl w:val="2"/>
      </w:pPr>
      <w:r>
        <w:t>Обеспечение защиты информации в ходе эксплуатации</w:t>
      </w:r>
    </w:p>
    <w:p w:rsidR="00EE5B0C" w:rsidRDefault="00EE5B0C">
      <w:pPr>
        <w:pStyle w:val="ConsPlusTitle"/>
        <w:jc w:val="center"/>
      </w:pPr>
      <w:r>
        <w:t>аттестованной информационной системы</w:t>
      </w:r>
    </w:p>
    <w:p w:rsidR="00EE5B0C" w:rsidRDefault="00EE5B0C">
      <w:pPr>
        <w:pStyle w:val="ConsPlusNormal"/>
        <w:jc w:val="center"/>
      </w:pPr>
    </w:p>
    <w:p w:rsidR="00EE5B0C" w:rsidRDefault="00EE5B0C">
      <w:pPr>
        <w:pStyle w:val="ConsPlusNormal"/>
        <w:ind w:firstLine="540"/>
        <w:jc w:val="both"/>
      </w:pPr>
      <w:bookmarkStart w:id="3" w:name="P240"/>
      <w:bookmarkEnd w:id="3"/>
      <w:r>
        <w:t>18. Обеспечение защиты информации в ходе эксплуатации информационной системы должно осуществляться оператором в соответствии с эксплуатационной документацией и организационно-распорядительными документами по защите информации и включать следующие мероприятия:</w:t>
      </w:r>
    </w:p>
    <w:p w:rsidR="00EE5B0C" w:rsidRDefault="00EE5B0C">
      <w:pPr>
        <w:pStyle w:val="ConsPlusNormal"/>
        <w:spacing w:before="240"/>
        <w:ind w:firstLine="540"/>
        <w:jc w:val="both"/>
      </w:pPr>
      <w:r>
        <w:t>планирование мероприятий по защите информации в информационной системе;</w:t>
      </w:r>
    </w:p>
    <w:p w:rsidR="00EE5B0C" w:rsidRDefault="00EE5B0C">
      <w:pPr>
        <w:pStyle w:val="ConsPlusNormal"/>
        <w:spacing w:before="240"/>
        <w:ind w:firstLine="540"/>
        <w:jc w:val="both"/>
      </w:pPr>
      <w:r>
        <w:t>анализ угроз безопасности информации в информационной системе;</w:t>
      </w:r>
    </w:p>
    <w:p w:rsidR="00EE5B0C" w:rsidRDefault="00EE5B0C">
      <w:pPr>
        <w:pStyle w:val="ConsPlusNormal"/>
        <w:spacing w:before="240"/>
        <w:ind w:firstLine="540"/>
        <w:jc w:val="both"/>
      </w:pPr>
      <w:r>
        <w:t>управление (администрирование) системой защиты информации информационной системы;</w:t>
      </w:r>
    </w:p>
    <w:p w:rsidR="00EE5B0C" w:rsidRDefault="00EE5B0C">
      <w:pPr>
        <w:pStyle w:val="ConsPlusNormal"/>
        <w:spacing w:before="240"/>
        <w:ind w:firstLine="540"/>
        <w:jc w:val="both"/>
      </w:pPr>
      <w:r>
        <w:t>управление конфигурацией информационной системы и ее системой защиты информации;</w:t>
      </w:r>
    </w:p>
    <w:p w:rsidR="00EE5B0C" w:rsidRDefault="00EE5B0C">
      <w:pPr>
        <w:pStyle w:val="ConsPlusNormal"/>
        <w:spacing w:before="240"/>
        <w:ind w:firstLine="540"/>
        <w:jc w:val="both"/>
      </w:pPr>
      <w:r>
        <w:lastRenderedPageBreak/>
        <w:t>реагирование на инциденты;</w:t>
      </w:r>
    </w:p>
    <w:p w:rsidR="00EE5B0C" w:rsidRDefault="00EE5B0C">
      <w:pPr>
        <w:pStyle w:val="ConsPlusNormal"/>
        <w:spacing w:before="240"/>
        <w:ind w:firstLine="540"/>
        <w:jc w:val="both"/>
      </w:pPr>
      <w:r>
        <w:t>информирование и обучение персонала информационной системы;</w:t>
      </w:r>
    </w:p>
    <w:p w:rsidR="00EE5B0C" w:rsidRDefault="00EE5B0C">
      <w:pPr>
        <w:pStyle w:val="ConsPlusNormal"/>
        <w:spacing w:before="240"/>
        <w:ind w:firstLine="540"/>
        <w:jc w:val="both"/>
      </w:pPr>
      <w:r>
        <w:t>контроль за обеспечением уровня защищенности информации, содержащейся в информационной системе.</w:t>
      </w:r>
    </w:p>
    <w:p w:rsidR="00EE5B0C" w:rsidRDefault="00EE5B0C">
      <w:pPr>
        <w:pStyle w:val="ConsPlusNormal"/>
        <w:jc w:val="both"/>
      </w:pPr>
      <w:r>
        <w:t xml:space="preserve">(п. 18 в ред. </w:t>
      </w:r>
      <w:hyperlink r:id="rId69">
        <w:r>
          <w:rPr>
            <w:color w:val="0000FF"/>
          </w:rPr>
          <w:t>Приказа</w:t>
        </w:r>
      </w:hyperlink>
      <w:r>
        <w:t xml:space="preserve"> ФСТЭК России от 28.05.2019 N 106)</w:t>
      </w:r>
    </w:p>
    <w:p w:rsidR="00EE5B0C" w:rsidRDefault="00EE5B0C">
      <w:pPr>
        <w:pStyle w:val="ConsPlusNormal"/>
        <w:spacing w:before="240"/>
        <w:ind w:firstLine="540"/>
        <w:jc w:val="both"/>
      </w:pPr>
      <w:r>
        <w:t>18.1. В ходе планирования мероприятий по защите информации в информационной системе осуществляются:</w:t>
      </w:r>
    </w:p>
    <w:p w:rsidR="00EE5B0C" w:rsidRDefault="00EE5B0C">
      <w:pPr>
        <w:pStyle w:val="ConsPlusNormal"/>
        <w:spacing w:before="240"/>
        <w:ind w:firstLine="540"/>
        <w:jc w:val="both"/>
      </w:pPr>
      <w:r>
        <w:t>определение лиц, ответственных за планирование и контроль мероприятий по защите информации в информационной системе;</w:t>
      </w:r>
    </w:p>
    <w:p w:rsidR="00EE5B0C" w:rsidRDefault="00EE5B0C">
      <w:pPr>
        <w:pStyle w:val="ConsPlusNormal"/>
        <w:spacing w:before="240"/>
        <w:ind w:firstLine="540"/>
        <w:jc w:val="both"/>
      </w:pPr>
      <w:r>
        <w:t>определение лиц, ответственных за выявление инцидентов и реагирование на них;</w:t>
      </w:r>
    </w:p>
    <w:p w:rsidR="00EE5B0C" w:rsidRDefault="00EE5B0C">
      <w:pPr>
        <w:pStyle w:val="ConsPlusNormal"/>
        <w:spacing w:before="240"/>
        <w:ind w:firstLine="540"/>
        <w:jc w:val="both"/>
      </w:pPr>
      <w:r>
        <w:t>разработка, утверждение и актуализация плана мероприятий по защите информации в информационной системе;</w:t>
      </w:r>
    </w:p>
    <w:p w:rsidR="00EE5B0C" w:rsidRDefault="00EE5B0C">
      <w:pPr>
        <w:pStyle w:val="ConsPlusNormal"/>
        <w:spacing w:before="240"/>
        <w:ind w:firstLine="540"/>
        <w:jc w:val="both"/>
      </w:pPr>
      <w:r>
        <w:t>определение порядка контроля выполнения мероприятий по обеспечению защиты информации в информационной системе, предусмотренных утвержденным планом.</w:t>
      </w:r>
    </w:p>
    <w:p w:rsidR="00EE5B0C" w:rsidRDefault="00EE5B0C">
      <w:pPr>
        <w:pStyle w:val="ConsPlusNormal"/>
        <w:spacing w:before="240"/>
        <w:ind w:firstLine="540"/>
        <w:jc w:val="both"/>
      </w:pPr>
      <w:r>
        <w:t>План мероприятий по защите информации в информационной системе утверждается вместе с правовым актом органа исполнительной власти о вводе информационной системы в эксплуатацию.</w:t>
      </w:r>
    </w:p>
    <w:p w:rsidR="00EE5B0C" w:rsidRDefault="00EE5B0C">
      <w:pPr>
        <w:pStyle w:val="ConsPlusNormal"/>
        <w:spacing w:before="240"/>
        <w:ind w:firstLine="540"/>
        <w:jc w:val="both"/>
      </w:pPr>
      <w:r>
        <w:t>Контроль выполнения мероприятий, предусмотренных планом мероприятий по защите информации в информационной системе, осуществляется в сроки, определенные указанным планом.</w:t>
      </w:r>
    </w:p>
    <w:p w:rsidR="00EE5B0C" w:rsidRDefault="00EE5B0C">
      <w:pPr>
        <w:pStyle w:val="ConsPlusNormal"/>
        <w:jc w:val="both"/>
      </w:pPr>
      <w:r>
        <w:t xml:space="preserve">(п. 18.1 в ред. </w:t>
      </w:r>
      <w:hyperlink r:id="rId70">
        <w:r>
          <w:rPr>
            <w:color w:val="0000FF"/>
          </w:rPr>
          <w:t>Приказа</w:t>
        </w:r>
      </w:hyperlink>
      <w:r>
        <w:t xml:space="preserve"> ФСТЭК России от 28.05.2019 N 106)</w:t>
      </w:r>
    </w:p>
    <w:p w:rsidR="00EE5B0C" w:rsidRDefault="00EE5B0C">
      <w:pPr>
        <w:pStyle w:val="ConsPlusNormal"/>
        <w:spacing w:before="240"/>
        <w:ind w:firstLine="540"/>
        <w:jc w:val="both"/>
      </w:pPr>
      <w:r>
        <w:t>18.2. В ходе анализа угроз безопасности информации в информационной системе в ходе ее эксплуатации осуществляются:</w:t>
      </w:r>
    </w:p>
    <w:p w:rsidR="00EE5B0C" w:rsidRDefault="00EE5B0C">
      <w:pPr>
        <w:pStyle w:val="ConsPlusNormal"/>
        <w:spacing w:before="240"/>
        <w:ind w:firstLine="540"/>
        <w:jc w:val="both"/>
      </w:pPr>
      <w:r>
        <w:t>выявление, анализ и устранение уязвимостей информационной системы;</w:t>
      </w:r>
    </w:p>
    <w:p w:rsidR="00EE5B0C" w:rsidRDefault="00EE5B0C">
      <w:pPr>
        <w:pStyle w:val="ConsPlusNormal"/>
        <w:spacing w:before="240"/>
        <w:ind w:firstLine="540"/>
        <w:jc w:val="both"/>
      </w:pPr>
      <w:r>
        <w:t>анализ изменения угроз безопасности информации в информационной системе;</w:t>
      </w:r>
    </w:p>
    <w:p w:rsidR="00EE5B0C" w:rsidRDefault="00EE5B0C">
      <w:pPr>
        <w:pStyle w:val="ConsPlusNormal"/>
        <w:spacing w:before="240"/>
        <w:ind w:firstLine="540"/>
        <w:jc w:val="both"/>
      </w:pPr>
      <w:r>
        <w:t>оценка возможных последствий реализации угроз безопасности информации в информационной системе.</w:t>
      </w:r>
    </w:p>
    <w:p w:rsidR="00EE5B0C" w:rsidRDefault="00EE5B0C">
      <w:pPr>
        <w:pStyle w:val="ConsPlusNormal"/>
        <w:spacing w:before="240"/>
        <w:ind w:firstLine="540"/>
        <w:jc w:val="both"/>
      </w:pPr>
      <w:r>
        <w:t>Периодичность проведения указанных работ определяется оператором в организационно-распорядительных документах по защите информации.</w:t>
      </w:r>
    </w:p>
    <w:p w:rsidR="00EE5B0C" w:rsidRDefault="00EE5B0C">
      <w:pPr>
        <w:pStyle w:val="ConsPlusNormal"/>
        <w:jc w:val="both"/>
      </w:pPr>
      <w:r>
        <w:t xml:space="preserve">(п. 18.2 в ред. </w:t>
      </w:r>
      <w:hyperlink r:id="rId71">
        <w:r>
          <w:rPr>
            <w:color w:val="0000FF"/>
          </w:rPr>
          <w:t>Приказа</w:t>
        </w:r>
      </w:hyperlink>
      <w:r>
        <w:t xml:space="preserve"> ФСТЭК России от 28.05.2019 N 106)</w:t>
      </w:r>
    </w:p>
    <w:p w:rsidR="00EE5B0C" w:rsidRDefault="00EE5B0C">
      <w:pPr>
        <w:pStyle w:val="ConsPlusNormal"/>
        <w:spacing w:before="240"/>
        <w:ind w:firstLine="540"/>
        <w:jc w:val="both"/>
      </w:pPr>
      <w:r>
        <w:t>18.3. В ходе управления (администрирования) системой защиты информации информационной системы осуществляются:</w:t>
      </w:r>
    </w:p>
    <w:p w:rsidR="00EE5B0C" w:rsidRDefault="00EE5B0C">
      <w:pPr>
        <w:pStyle w:val="ConsPlusNormal"/>
        <w:spacing w:before="240"/>
        <w:ind w:firstLine="540"/>
        <w:jc w:val="both"/>
      </w:pPr>
      <w:r>
        <w:t>определение лиц, ответственных за управление (администрирование) системой защиты информации информационной системы;</w:t>
      </w:r>
    </w:p>
    <w:p w:rsidR="00EE5B0C" w:rsidRDefault="00EE5B0C">
      <w:pPr>
        <w:pStyle w:val="ConsPlusNormal"/>
        <w:spacing w:before="240"/>
        <w:ind w:firstLine="540"/>
        <w:jc w:val="both"/>
      </w:pPr>
      <w:r>
        <w:t>управление учетными записями пользователей и поддержание в актуальном состоянии правил разграничения доступа в информационной системе;</w:t>
      </w:r>
    </w:p>
    <w:p w:rsidR="00EE5B0C" w:rsidRDefault="00EE5B0C">
      <w:pPr>
        <w:pStyle w:val="ConsPlusNormal"/>
        <w:spacing w:before="240"/>
        <w:ind w:firstLine="540"/>
        <w:jc w:val="both"/>
      </w:pPr>
      <w:r>
        <w:t>управление средствами защиты информации информационной системы;</w:t>
      </w:r>
    </w:p>
    <w:p w:rsidR="00EE5B0C" w:rsidRDefault="00EE5B0C">
      <w:pPr>
        <w:pStyle w:val="ConsPlusNormal"/>
        <w:spacing w:before="240"/>
        <w:ind w:firstLine="540"/>
        <w:jc w:val="both"/>
      </w:pPr>
      <w:r>
        <w:lastRenderedPageBreak/>
        <w:t>управление обновлениями программных и программно-аппаратных средств, в том числе средств защиты информации, с учетом особенностей функционирования информационной системы;</w:t>
      </w:r>
    </w:p>
    <w:p w:rsidR="00EE5B0C" w:rsidRDefault="00EE5B0C">
      <w:pPr>
        <w:pStyle w:val="ConsPlusNormal"/>
        <w:spacing w:before="240"/>
        <w:ind w:firstLine="540"/>
        <w:jc w:val="both"/>
      </w:pPr>
      <w:r>
        <w:t>централизованное управление системой защиты информации информационной системы (при необходимости);</w:t>
      </w:r>
    </w:p>
    <w:p w:rsidR="00EE5B0C" w:rsidRDefault="00EE5B0C">
      <w:pPr>
        <w:pStyle w:val="ConsPlusNormal"/>
        <w:spacing w:before="240"/>
        <w:ind w:firstLine="540"/>
        <w:jc w:val="both"/>
      </w:pPr>
      <w:r>
        <w:t>мониторинг и анализ зарегистрированных событий в информационной системе, связанных с обеспечением безопасности (далее - события безопасности);</w:t>
      </w:r>
    </w:p>
    <w:p w:rsidR="00EE5B0C" w:rsidRDefault="00EE5B0C">
      <w:pPr>
        <w:pStyle w:val="ConsPlusNormal"/>
        <w:spacing w:before="240"/>
        <w:ind w:firstLine="540"/>
        <w:jc w:val="both"/>
      </w:pPr>
      <w:r>
        <w:t>обеспечение функционирования системы защиты информации информационной системы в ходе ее эксплуатации, включая ведение эксплуатационной документации и организационно-распорядительных документов по защите информации.</w:t>
      </w:r>
    </w:p>
    <w:p w:rsidR="00EE5B0C" w:rsidRDefault="00EE5B0C">
      <w:pPr>
        <w:pStyle w:val="ConsPlusNormal"/>
        <w:jc w:val="both"/>
      </w:pPr>
      <w:r>
        <w:t xml:space="preserve">(п. 18.3 в ред. </w:t>
      </w:r>
      <w:hyperlink r:id="rId72">
        <w:r>
          <w:rPr>
            <w:color w:val="0000FF"/>
          </w:rPr>
          <w:t>Приказа</w:t>
        </w:r>
      </w:hyperlink>
      <w:r>
        <w:t xml:space="preserve"> ФСТЭК России от 28.05.2019 N 106)</w:t>
      </w:r>
    </w:p>
    <w:p w:rsidR="00EE5B0C" w:rsidRDefault="00EE5B0C">
      <w:pPr>
        <w:pStyle w:val="ConsPlusNormal"/>
        <w:spacing w:before="240"/>
        <w:ind w:firstLine="540"/>
        <w:jc w:val="both"/>
      </w:pPr>
      <w:r>
        <w:t>18.4. В ходе управления конфигурацией информационной системы и ее системы защиты информации осуществляются:</w:t>
      </w:r>
    </w:p>
    <w:p w:rsidR="00EE5B0C" w:rsidRDefault="00EE5B0C">
      <w:pPr>
        <w:pStyle w:val="ConsPlusNormal"/>
        <w:spacing w:before="240"/>
        <w:ind w:firstLine="540"/>
        <w:jc w:val="both"/>
      </w:pPr>
      <w:r>
        <w:t>определение лиц, которым разрешены действия по внесению изменений в конфигурацию информационной системы и ее системы защиты информации, и их полномочий;</w:t>
      </w:r>
    </w:p>
    <w:p w:rsidR="00EE5B0C" w:rsidRDefault="00EE5B0C">
      <w:pPr>
        <w:pStyle w:val="ConsPlusNormal"/>
        <w:spacing w:before="240"/>
        <w:ind w:firstLine="540"/>
        <w:jc w:val="both"/>
      </w:pPr>
      <w:r>
        <w:t>определение компонентов информационной системы и ее системы защиты информации,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p w:rsidR="00EE5B0C" w:rsidRDefault="00EE5B0C">
      <w:pPr>
        <w:pStyle w:val="ConsPlusNormal"/>
        <w:spacing w:before="240"/>
        <w:ind w:firstLine="540"/>
        <w:jc w:val="both"/>
      </w:pPr>
      <w:r>
        <w:t>управление изменениями информационной системы и ее системы защиты информации: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информационную систему и ее систему защиты информации, документирование действий по внесению изменений в информационную систему и сохранение данных об изменениях конфигурации;</w:t>
      </w:r>
    </w:p>
    <w:p w:rsidR="00EE5B0C" w:rsidRDefault="00EE5B0C">
      <w:pPr>
        <w:pStyle w:val="ConsPlusNormal"/>
        <w:spacing w:before="240"/>
        <w:ind w:firstLine="540"/>
        <w:jc w:val="both"/>
      </w:pPr>
      <w:r>
        <w:t>контроль действий по внесению изменений в информационную систему и ее систему защиты информации.</w:t>
      </w:r>
    </w:p>
    <w:p w:rsidR="00EE5B0C" w:rsidRDefault="00EE5B0C">
      <w:pPr>
        <w:pStyle w:val="ConsPlusNormal"/>
        <w:spacing w:before="240"/>
        <w:ind w:firstLine="540"/>
        <w:jc w:val="both"/>
      </w:pPr>
      <w:r>
        <w:t>Реализованные процессы управления изменениями информационной системы и ее системы защиты информации должны включать процессы гарантийного и (или) технического обслуживания, в том числе дистанционного (удаленного), программных и программно-аппаратных средств, включая средства защиты информации, информационной системы.</w:t>
      </w:r>
    </w:p>
    <w:p w:rsidR="00EE5B0C" w:rsidRDefault="00EE5B0C">
      <w:pPr>
        <w:pStyle w:val="ConsPlusNormal"/>
        <w:jc w:val="both"/>
      </w:pPr>
      <w:r>
        <w:t xml:space="preserve">(п. 18.4 в ред. </w:t>
      </w:r>
      <w:hyperlink r:id="rId73">
        <w:r>
          <w:rPr>
            <w:color w:val="0000FF"/>
          </w:rPr>
          <w:t>Приказа</w:t>
        </w:r>
      </w:hyperlink>
      <w:r>
        <w:t xml:space="preserve"> ФСТЭК России от 28.05.2019 N 106)</w:t>
      </w:r>
    </w:p>
    <w:p w:rsidR="00EE5B0C" w:rsidRDefault="00EE5B0C">
      <w:pPr>
        <w:pStyle w:val="ConsPlusNormal"/>
        <w:spacing w:before="240"/>
        <w:ind w:firstLine="540"/>
        <w:jc w:val="both"/>
      </w:pPr>
      <w:r>
        <w:t>18.5. В ходе реагирования на инциденты осуществляются:</w:t>
      </w:r>
    </w:p>
    <w:p w:rsidR="00EE5B0C" w:rsidRDefault="00EE5B0C">
      <w:pPr>
        <w:pStyle w:val="ConsPlusNormal"/>
        <w:spacing w:before="240"/>
        <w:ind w:firstLine="540"/>
        <w:jc w:val="both"/>
      </w:pPr>
      <w: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EE5B0C" w:rsidRDefault="00EE5B0C">
      <w:pPr>
        <w:pStyle w:val="ConsPlusNormal"/>
        <w:spacing w:before="240"/>
        <w:ind w:firstLine="540"/>
        <w:jc w:val="both"/>
      </w:pPr>
      <w:r>
        <w:lastRenderedPageBreak/>
        <w:t>своевременное информирование пользователями и администраторами лиц, ответственных за выявление инцидентов и реагирование на них, о возникновении инцидентов в информационной системе;</w:t>
      </w:r>
    </w:p>
    <w:p w:rsidR="00EE5B0C" w:rsidRDefault="00EE5B0C">
      <w:pPr>
        <w:pStyle w:val="ConsPlusNormal"/>
        <w:spacing w:before="240"/>
        <w:ind w:firstLine="540"/>
        <w:jc w:val="both"/>
      </w:pPr>
      <w:r>
        <w:t>анализ инцидентов, в том числе определение источников и причин возникновения инцидентов, а также оценка их последствий;</w:t>
      </w:r>
    </w:p>
    <w:p w:rsidR="00EE5B0C" w:rsidRDefault="00EE5B0C">
      <w:pPr>
        <w:pStyle w:val="ConsPlusNormal"/>
        <w:spacing w:before="240"/>
        <w:ind w:firstLine="540"/>
        <w:jc w:val="both"/>
      </w:pPr>
      <w: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EE5B0C" w:rsidRDefault="00EE5B0C">
      <w:pPr>
        <w:pStyle w:val="ConsPlusNormal"/>
        <w:spacing w:before="240"/>
        <w:ind w:firstLine="540"/>
        <w:jc w:val="both"/>
      </w:pPr>
      <w:r>
        <w:t>планирование и принятие мер по предотвращению повторного возникновения инцидентов.</w:t>
      </w:r>
    </w:p>
    <w:p w:rsidR="00EE5B0C" w:rsidRDefault="00EE5B0C">
      <w:pPr>
        <w:pStyle w:val="ConsPlusNormal"/>
        <w:jc w:val="both"/>
      </w:pPr>
      <w:r>
        <w:t xml:space="preserve">(п. 18.5 введен </w:t>
      </w:r>
      <w:hyperlink r:id="rId74">
        <w:r>
          <w:rPr>
            <w:color w:val="0000FF"/>
          </w:rPr>
          <w:t>Приказом</w:t>
        </w:r>
      </w:hyperlink>
      <w:r>
        <w:t xml:space="preserve"> ФСТЭК России от 28.05.2019 N 106)</w:t>
      </w:r>
    </w:p>
    <w:p w:rsidR="00EE5B0C" w:rsidRDefault="00EE5B0C">
      <w:pPr>
        <w:pStyle w:val="ConsPlusNormal"/>
        <w:spacing w:before="240"/>
        <w:ind w:firstLine="540"/>
        <w:jc w:val="both"/>
      </w:pPr>
      <w:r>
        <w:t>18.6. В ходе информирования и обучения персонала информационной системы осуществляются:</w:t>
      </w:r>
    </w:p>
    <w:p w:rsidR="00EE5B0C" w:rsidRDefault="00EE5B0C">
      <w:pPr>
        <w:pStyle w:val="ConsPlusNormal"/>
        <w:spacing w:before="240"/>
        <w:ind w:firstLine="540"/>
        <w:jc w:val="both"/>
      </w:pPr>
      <w:r>
        <w:t>информирование персонала информационной системы о появлении актуальных угрозах безопасности информации, о правилах безопасной эксплуатации информационной системы;</w:t>
      </w:r>
    </w:p>
    <w:p w:rsidR="00EE5B0C" w:rsidRDefault="00EE5B0C">
      <w:pPr>
        <w:pStyle w:val="ConsPlusNormal"/>
        <w:spacing w:before="240"/>
        <w:ind w:firstLine="540"/>
        <w:jc w:val="both"/>
      </w:pPr>
      <w:r>
        <w:t>доведение до персонала информационной системы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EE5B0C" w:rsidRDefault="00EE5B0C">
      <w:pPr>
        <w:pStyle w:val="ConsPlusNormal"/>
        <w:spacing w:before="240"/>
        <w:ind w:firstLine="540"/>
        <w:jc w:val="both"/>
      </w:pPr>
      <w:r>
        <w:t>обучение персонала информационной системы правилам эксплуатации отдельных средств защиты информации;</w:t>
      </w:r>
    </w:p>
    <w:p w:rsidR="00EE5B0C" w:rsidRDefault="00EE5B0C">
      <w:pPr>
        <w:pStyle w:val="ConsPlusNormal"/>
        <w:spacing w:before="240"/>
        <w:ind w:firstLine="540"/>
        <w:jc w:val="both"/>
      </w:pPr>
      <w:r>
        <w:t>проведение практических занятий и тренировок с персоналом информационной системы по блокированию угроз безопасности информации и реагированию на инциденты;</w:t>
      </w:r>
    </w:p>
    <w:p w:rsidR="00EE5B0C" w:rsidRDefault="00EE5B0C">
      <w:pPr>
        <w:pStyle w:val="ConsPlusNormal"/>
        <w:spacing w:before="240"/>
        <w:ind w:firstLine="540"/>
        <w:jc w:val="both"/>
      </w:pPr>
      <w:r>
        <w:t>контроль осведомленности персонала информационной системы об угрозах безопасности информации и уровня знаний персонала по вопросам обеспечения защиты информации.</w:t>
      </w:r>
    </w:p>
    <w:p w:rsidR="00EE5B0C" w:rsidRDefault="00EE5B0C">
      <w:pPr>
        <w:pStyle w:val="ConsPlusNormal"/>
        <w:spacing w:before="240"/>
        <w:ind w:firstLine="540"/>
        <w:jc w:val="both"/>
      </w:pPr>
      <w:r>
        <w:t>Периодичность проведения практических занятий и тренировок с персоналом, мероприятий по обучению персонала и контролю осведомленности персонала устанавливается оператором в организационно-распорядительных документах по защите информации с учетом особенностей функционирования информационной системы, но не реже 1 раза в два года.</w:t>
      </w:r>
    </w:p>
    <w:p w:rsidR="00EE5B0C" w:rsidRDefault="00EE5B0C">
      <w:pPr>
        <w:pStyle w:val="ConsPlusNormal"/>
        <w:jc w:val="both"/>
      </w:pPr>
      <w:r>
        <w:t xml:space="preserve">(п. 18.6 введен </w:t>
      </w:r>
      <w:hyperlink r:id="rId75">
        <w:r>
          <w:rPr>
            <w:color w:val="0000FF"/>
          </w:rPr>
          <w:t>Приказом</w:t>
        </w:r>
      </w:hyperlink>
      <w:r>
        <w:t xml:space="preserve"> ФСТЭК России от 28.05.2019 N 106)</w:t>
      </w:r>
    </w:p>
    <w:p w:rsidR="00EE5B0C" w:rsidRDefault="00EE5B0C">
      <w:pPr>
        <w:pStyle w:val="ConsPlusNormal"/>
        <w:spacing w:before="240"/>
        <w:ind w:firstLine="540"/>
        <w:jc w:val="both"/>
      </w:pPr>
      <w:r>
        <w:t>18.7. В ходе контроля за обеспечением уровня защищенности информации, содержащейся в информационной системе, осуществляются:</w:t>
      </w:r>
    </w:p>
    <w:p w:rsidR="00EE5B0C" w:rsidRDefault="00EE5B0C">
      <w:pPr>
        <w:pStyle w:val="ConsPlusNormal"/>
        <w:spacing w:before="240"/>
        <w:ind w:firstLine="540"/>
        <w:jc w:val="both"/>
      </w:pPr>
      <w:r>
        <w:t>контроль (анализ) защищенности информации с учетом особенностей функционирования информационной системы;</w:t>
      </w:r>
    </w:p>
    <w:p w:rsidR="00EE5B0C" w:rsidRDefault="00EE5B0C">
      <w:pPr>
        <w:pStyle w:val="ConsPlusNormal"/>
        <w:spacing w:before="240"/>
        <w:ind w:firstLine="540"/>
        <w:jc w:val="both"/>
      </w:pPr>
      <w:r>
        <w:t xml:space="preserve">анализ и оценка функционирования информационной системы и ее системы защиты </w:t>
      </w:r>
      <w:r>
        <w:lastRenderedPageBreak/>
        <w:t>информации, включая анализ и устранение уязвимостей и иных недостатков в функционировании системы защиты информации информационной системы;</w:t>
      </w:r>
    </w:p>
    <w:p w:rsidR="00EE5B0C" w:rsidRDefault="00EE5B0C">
      <w:pPr>
        <w:pStyle w:val="ConsPlusNormal"/>
        <w:spacing w:before="240"/>
        <w:ind w:firstLine="540"/>
        <w:jc w:val="both"/>
      </w:pPr>
      <w:r>
        <w:t>документирование процедур и результатов контроля за обеспечением уровня защищенности информации, содержащейся в информационной системе;</w:t>
      </w:r>
    </w:p>
    <w:p w:rsidR="00EE5B0C" w:rsidRDefault="00EE5B0C">
      <w:pPr>
        <w:pStyle w:val="ConsPlusNormal"/>
        <w:spacing w:before="240"/>
        <w:ind w:firstLine="540"/>
        <w:jc w:val="both"/>
      </w:pPr>
      <w:r>
        <w:t>принятие решения по результатам контроля за обеспечением уровня защищенности информации, содержащейся в информационной системе, о необходимости доработки (модернизации) ее системы защиты информации.</w:t>
      </w:r>
    </w:p>
    <w:p w:rsidR="00EE5B0C" w:rsidRDefault="00EE5B0C">
      <w:pPr>
        <w:pStyle w:val="ConsPlusNormal"/>
        <w:spacing w:before="240"/>
        <w:ind w:firstLine="540"/>
        <w:jc w:val="both"/>
      </w:pPr>
      <w:r>
        <w:t>Контроль за обеспечением уровня защищенности информации, содержащейся в информационной системе, проводится оператором самостоятельно и (или) с привлечением организации, имеющей лицензию на деятельность по технической защите конфиденциальной информации.</w:t>
      </w:r>
    </w:p>
    <w:p w:rsidR="00EE5B0C" w:rsidRDefault="00EE5B0C">
      <w:pPr>
        <w:pStyle w:val="ConsPlusNormal"/>
        <w:spacing w:before="240"/>
        <w:ind w:firstLine="540"/>
        <w:jc w:val="both"/>
      </w:pPr>
      <w:r>
        <w:t>Периодичность проведения контроля за обеспечением уровня защищенности информации, содержащейся в информационной системе 1 класса защищенности, устанавливается оператором в организационно-распорядительных документах по защите информации с учетом особенностей функционирования информационной системы, но не реже 1 раза в год.</w:t>
      </w:r>
    </w:p>
    <w:p w:rsidR="00EE5B0C" w:rsidRDefault="00EE5B0C">
      <w:pPr>
        <w:pStyle w:val="ConsPlusNormal"/>
        <w:spacing w:before="240"/>
        <w:ind w:firstLine="540"/>
        <w:jc w:val="both"/>
      </w:pPr>
      <w:r>
        <w:t>Периодичность проведения контроля за обеспечением уровня защищенности информации, содержащейся в информационных системах 2 и 3 классов защищенности, устанавливается оператором в организационно-распорядительных документах по защите информации с учетом особенностей функционирования информационных систем, но не реже 1 раза в два года.</w:t>
      </w:r>
    </w:p>
    <w:p w:rsidR="00EE5B0C" w:rsidRDefault="00EE5B0C">
      <w:pPr>
        <w:pStyle w:val="ConsPlusNormal"/>
        <w:jc w:val="both"/>
      </w:pPr>
      <w:r>
        <w:t xml:space="preserve">(п. 18.7 введен </w:t>
      </w:r>
      <w:hyperlink r:id="rId76">
        <w:r>
          <w:rPr>
            <w:color w:val="0000FF"/>
          </w:rPr>
          <w:t>Приказом</w:t>
        </w:r>
      </w:hyperlink>
      <w:r>
        <w:t xml:space="preserve"> ФСТЭК России от 28.05.2019 N 106)</w:t>
      </w:r>
    </w:p>
    <w:p w:rsidR="00EE5B0C" w:rsidRDefault="00EE5B0C">
      <w:pPr>
        <w:pStyle w:val="ConsPlusNormal"/>
        <w:jc w:val="center"/>
      </w:pPr>
    </w:p>
    <w:p w:rsidR="00EE5B0C" w:rsidRDefault="00EE5B0C">
      <w:pPr>
        <w:pStyle w:val="ConsPlusTitle"/>
        <w:jc w:val="center"/>
        <w:outlineLvl w:val="2"/>
      </w:pPr>
      <w:r>
        <w:t>Обеспечение защиты информации при выводе из эксплуатации</w:t>
      </w:r>
    </w:p>
    <w:p w:rsidR="00EE5B0C" w:rsidRDefault="00EE5B0C">
      <w:pPr>
        <w:pStyle w:val="ConsPlusTitle"/>
        <w:jc w:val="center"/>
      </w:pPr>
      <w:r>
        <w:t>аттестованной информационной системы или после принятия</w:t>
      </w:r>
    </w:p>
    <w:p w:rsidR="00EE5B0C" w:rsidRDefault="00EE5B0C">
      <w:pPr>
        <w:pStyle w:val="ConsPlusTitle"/>
        <w:jc w:val="center"/>
      </w:pPr>
      <w:r>
        <w:t>решения об окончании обработки информации</w:t>
      </w:r>
    </w:p>
    <w:p w:rsidR="00EE5B0C" w:rsidRDefault="00EE5B0C">
      <w:pPr>
        <w:pStyle w:val="ConsPlusNormal"/>
        <w:jc w:val="center"/>
      </w:pPr>
    </w:p>
    <w:p w:rsidR="00EE5B0C" w:rsidRDefault="00EE5B0C">
      <w:pPr>
        <w:pStyle w:val="ConsPlusNormal"/>
        <w:ind w:firstLine="540"/>
        <w:jc w:val="both"/>
      </w:pPr>
      <w:r>
        <w:t>19.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осуществляется оператором в соответствии с эксплуатационной документацией на систему защиты информации информационной системы и организационно-распорядительными документами по защите информации и в том числе включает:</w:t>
      </w:r>
    </w:p>
    <w:p w:rsidR="00EE5B0C" w:rsidRDefault="00EE5B0C">
      <w:pPr>
        <w:pStyle w:val="ConsPlusNormal"/>
        <w:spacing w:before="240"/>
        <w:ind w:firstLine="540"/>
        <w:jc w:val="both"/>
      </w:pPr>
      <w:r>
        <w:t>архивирование информации, содержащейся в информационной системе;</w:t>
      </w:r>
    </w:p>
    <w:p w:rsidR="00EE5B0C" w:rsidRDefault="00EE5B0C">
      <w:pPr>
        <w:pStyle w:val="ConsPlusNormal"/>
        <w:spacing w:before="240"/>
        <w:ind w:firstLine="540"/>
        <w:jc w:val="both"/>
      </w:pPr>
      <w:r>
        <w:t>уничтожение (стирание) данных и остаточной информации с машинных носителей информации и (или) уничтожение машинных носителей информации.</w:t>
      </w:r>
    </w:p>
    <w:p w:rsidR="00EE5B0C" w:rsidRDefault="00EE5B0C">
      <w:pPr>
        <w:pStyle w:val="ConsPlusNormal"/>
        <w:spacing w:before="240"/>
        <w:ind w:firstLine="540"/>
        <w:jc w:val="both"/>
      </w:pPr>
      <w:r>
        <w:t>19.1. Архивирование информации, содержащейся в информационной системе, должно осуществляться при необходимости дальнейшего использования информации в деятельности оператора.</w:t>
      </w:r>
    </w:p>
    <w:p w:rsidR="00EE5B0C" w:rsidRDefault="00EE5B0C">
      <w:pPr>
        <w:pStyle w:val="ConsPlusNormal"/>
        <w:spacing w:before="240"/>
        <w:ind w:firstLine="540"/>
        <w:jc w:val="both"/>
      </w:pPr>
      <w:r>
        <w:t>19.2. 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 технического обслуживания или дальнейшего уничтожения.</w:t>
      </w:r>
    </w:p>
    <w:p w:rsidR="00EE5B0C" w:rsidRDefault="00EE5B0C">
      <w:pPr>
        <w:pStyle w:val="ConsPlusNormal"/>
        <w:spacing w:before="240"/>
        <w:ind w:firstLine="540"/>
        <w:jc w:val="both"/>
      </w:pPr>
      <w:r>
        <w:t xml:space="preserve">При выводе из эксплуатации машинных носителей информации, на которых </w:t>
      </w:r>
      <w:r>
        <w:lastRenderedPageBreak/>
        <w:t>осуществлялись хранение и обработка информации, осуществляется физическое уничтожение этих машинных носителей информации.</w:t>
      </w:r>
    </w:p>
    <w:p w:rsidR="00EE5B0C" w:rsidRDefault="00EE5B0C">
      <w:pPr>
        <w:pStyle w:val="ConsPlusNormal"/>
        <w:jc w:val="center"/>
      </w:pPr>
    </w:p>
    <w:p w:rsidR="00EE5B0C" w:rsidRDefault="00EE5B0C">
      <w:pPr>
        <w:pStyle w:val="ConsPlusTitle"/>
        <w:jc w:val="center"/>
        <w:outlineLvl w:val="1"/>
      </w:pPr>
      <w:r>
        <w:t>III. Требования к мерам защиты информации, содержащейся</w:t>
      </w:r>
    </w:p>
    <w:p w:rsidR="00EE5B0C" w:rsidRDefault="00EE5B0C">
      <w:pPr>
        <w:pStyle w:val="ConsPlusTitle"/>
        <w:jc w:val="center"/>
      </w:pPr>
      <w:r>
        <w:t>в информационной системе</w:t>
      </w:r>
    </w:p>
    <w:p w:rsidR="00EE5B0C" w:rsidRDefault="00EE5B0C">
      <w:pPr>
        <w:pStyle w:val="ConsPlusNormal"/>
        <w:jc w:val="center"/>
      </w:pPr>
    </w:p>
    <w:p w:rsidR="00EE5B0C" w:rsidRDefault="00EE5B0C">
      <w:pPr>
        <w:pStyle w:val="ConsPlusNormal"/>
        <w:ind w:firstLine="540"/>
        <w:jc w:val="both"/>
      </w:pPr>
      <w:r>
        <w:t>20. 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EE5B0C" w:rsidRDefault="00EE5B0C">
      <w:pPr>
        <w:pStyle w:val="ConsPlusNormal"/>
        <w:spacing w:before="240"/>
        <w:ind w:firstLine="540"/>
        <w:jc w:val="both"/>
      </w:pPr>
      <w:r>
        <w:t>идентификацию и аутентификацию субъектов доступа и объектов доступа;</w:t>
      </w:r>
    </w:p>
    <w:p w:rsidR="00EE5B0C" w:rsidRDefault="00EE5B0C">
      <w:pPr>
        <w:pStyle w:val="ConsPlusNormal"/>
        <w:spacing w:before="240"/>
        <w:ind w:firstLine="540"/>
        <w:jc w:val="both"/>
      </w:pPr>
      <w:r>
        <w:t>управление доступом субъектов доступа к объектам доступа;</w:t>
      </w:r>
    </w:p>
    <w:p w:rsidR="00EE5B0C" w:rsidRDefault="00EE5B0C">
      <w:pPr>
        <w:pStyle w:val="ConsPlusNormal"/>
        <w:spacing w:before="240"/>
        <w:ind w:firstLine="540"/>
        <w:jc w:val="both"/>
      </w:pPr>
      <w:r>
        <w:t>ограничение программной среды;</w:t>
      </w:r>
    </w:p>
    <w:p w:rsidR="00EE5B0C" w:rsidRDefault="00EE5B0C">
      <w:pPr>
        <w:pStyle w:val="ConsPlusNormal"/>
        <w:spacing w:before="240"/>
        <w:ind w:firstLine="540"/>
        <w:jc w:val="both"/>
      </w:pPr>
      <w:r>
        <w:t>защиту машинных носителей информации;</w:t>
      </w:r>
    </w:p>
    <w:p w:rsidR="00EE5B0C" w:rsidRDefault="00EE5B0C">
      <w:pPr>
        <w:pStyle w:val="ConsPlusNormal"/>
        <w:spacing w:before="240"/>
        <w:ind w:firstLine="540"/>
        <w:jc w:val="both"/>
      </w:pPr>
      <w:r>
        <w:t>регистрацию событий безопасности;</w:t>
      </w:r>
    </w:p>
    <w:p w:rsidR="00EE5B0C" w:rsidRDefault="00EE5B0C">
      <w:pPr>
        <w:pStyle w:val="ConsPlusNormal"/>
        <w:spacing w:before="240"/>
        <w:ind w:firstLine="540"/>
        <w:jc w:val="both"/>
      </w:pPr>
      <w:r>
        <w:t>антивирусную защиту;</w:t>
      </w:r>
    </w:p>
    <w:p w:rsidR="00EE5B0C" w:rsidRDefault="00EE5B0C">
      <w:pPr>
        <w:pStyle w:val="ConsPlusNormal"/>
        <w:spacing w:before="240"/>
        <w:ind w:firstLine="540"/>
        <w:jc w:val="both"/>
      </w:pPr>
      <w:r>
        <w:t>обнаружение (предотвращение) вторжений;</w:t>
      </w:r>
    </w:p>
    <w:p w:rsidR="00EE5B0C" w:rsidRDefault="00EE5B0C">
      <w:pPr>
        <w:pStyle w:val="ConsPlusNormal"/>
        <w:spacing w:before="240"/>
        <w:ind w:firstLine="540"/>
        <w:jc w:val="both"/>
      </w:pPr>
      <w:r>
        <w:t>контроль (анализ) защищенности информации;</w:t>
      </w:r>
    </w:p>
    <w:p w:rsidR="00EE5B0C" w:rsidRDefault="00EE5B0C">
      <w:pPr>
        <w:pStyle w:val="ConsPlusNormal"/>
        <w:spacing w:before="240"/>
        <w:ind w:firstLine="540"/>
        <w:jc w:val="both"/>
      </w:pPr>
      <w:r>
        <w:t>целостность информационной системы и информации;</w:t>
      </w:r>
    </w:p>
    <w:p w:rsidR="00EE5B0C" w:rsidRDefault="00EE5B0C">
      <w:pPr>
        <w:pStyle w:val="ConsPlusNormal"/>
        <w:spacing w:before="240"/>
        <w:ind w:firstLine="540"/>
        <w:jc w:val="both"/>
      </w:pPr>
      <w:r>
        <w:t>доступность информации;</w:t>
      </w:r>
    </w:p>
    <w:p w:rsidR="00EE5B0C" w:rsidRDefault="00EE5B0C">
      <w:pPr>
        <w:pStyle w:val="ConsPlusNormal"/>
        <w:spacing w:before="240"/>
        <w:ind w:firstLine="540"/>
        <w:jc w:val="both"/>
      </w:pPr>
      <w:r>
        <w:t>защиту среды виртуализации;</w:t>
      </w:r>
    </w:p>
    <w:p w:rsidR="00EE5B0C" w:rsidRDefault="00EE5B0C">
      <w:pPr>
        <w:pStyle w:val="ConsPlusNormal"/>
        <w:spacing w:before="240"/>
        <w:ind w:firstLine="540"/>
        <w:jc w:val="both"/>
      </w:pPr>
      <w:r>
        <w:t>защиту технических средств;</w:t>
      </w:r>
    </w:p>
    <w:p w:rsidR="00EE5B0C" w:rsidRDefault="00EE5B0C">
      <w:pPr>
        <w:pStyle w:val="ConsPlusNormal"/>
        <w:spacing w:before="240"/>
        <w:ind w:firstLine="540"/>
        <w:jc w:val="both"/>
      </w:pPr>
      <w:r>
        <w:t>защиту информационной системы, ее средств, систем связи и передачи данных.</w:t>
      </w:r>
    </w:p>
    <w:p w:rsidR="00EE5B0C" w:rsidRDefault="00EE5B0C">
      <w:pPr>
        <w:pStyle w:val="ConsPlusNormal"/>
        <w:spacing w:before="240"/>
        <w:ind w:firstLine="540"/>
        <w:jc w:val="both"/>
      </w:pPr>
      <w:r>
        <w:t xml:space="preserve">Состав мер защиты информации и их базовые наборы для соответствующих классов защищенности информационных систем приведены в </w:t>
      </w:r>
      <w:hyperlink w:anchor="P456">
        <w:r>
          <w:rPr>
            <w:color w:val="0000FF"/>
          </w:rPr>
          <w:t>приложении N 2</w:t>
        </w:r>
      </w:hyperlink>
      <w:r>
        <w:t xml:space="preserve"> к настоящим Требованиям.</w:t>
      </w:r>
    </w:p>
    <w:p w:rsidR="00EE5B0C" w:rsidRDefault="00EE5B0C">
      <w:pPr>
        <w:pStyle w:val="ConsPlusNormal"/>
        <w:spacing w:before="240"/>
        <w:ind w:firstLine="540"/>
        <w:jc w:val="both"/>
      </w:pPr>
      <w:r>
        <w:t>20.1.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EE5B0C" w:rsidRDefault="00EE5B0C">
      <w:pPr>
        <w:pStyle w:val="ConsPlusNormal"/>
        <w:spacing w:before="240"/>
        <w:ind w:firstLine="540"/>
        <w:jc w:val="both"/>
      </w:pPr>
      <w:r>
        <w:t>20.2.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EE5B0C" w:rsidRDefault="00EE5B0C">
      <w:pPr>
        <w:pStyle w:val="ConsPlusNormal"/>
        <w:spacing w:before="240"/>
        <w:ind w:firstLine="540"/>
        <w:jc w:val="both"/>
      </w:pPr>
      <w:r>
        <w:lastRenderedPageBreak/>
        <w:t>20.3.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EE5B0C" w:rsidRDefault="00EE5B0C">
      <w:pPr>
        <w:pStyle w:val="ConsPlusNormal"/>
        <w:spacing w:before="240"/>
        <w:ind w:firstLine="540"/>
        <w:jc w:val="both"/>
      </w:pPr>
      <w:r>
        <w:t>20.4. 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EE5B0C" w:rsidRDefault="00EE5B0C">
      <w:pPr>
        <w:pStyle w:val="ConsPlusNormal"/>
        <w:spacing w:before="240"/>
        <w:ind w:firstLine="540"/>
        <w:jc w:val="both"/>
      </w:pPr>
      <w:r>
        <w:t>20.5.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EE5B0C" w:rsidRDefault="00EE5B0C">
      <w:pPr>
        <w:pStyle w:val="ConsPlusNormal"/>
        <w:spacing w:before="240"/>
        <w:ind w:firstLine="540"/>
        <w:jc w:val="both"/>
      </w:pPr>
      <w:r>
        <w:t>20.6.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EE5B0C" w:rsidRDefault="00EE5B0C">
      <w:pPr>
        <w:pStyle w:val="ConsPlusNormal"/>
        <w:spacing w:before="240"/>
        <w:ind w:firstLine="540"/>
        <w:jc w:val="both"/>
      </w:pPr>
      <w:r>
        <w:t>20.7. 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EE5B0C" w:rsidRDefault="00EE5B0C">
      <w:pPr>
        <w:pStyle w:val="ConsPlusNormal"/>
        <w:spacing w:before="240"/>
        <w:ind w:firstLine="540"/>
        <w:jc w:val="both"/>
      </w:pPr>
      <w:r>
        <w:t>20.8. 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EE5B0C" w:rsidRDefault="00EE5B0C">
      <w:pPr>
        <w:pStyle w:val="ConsPlusNormal"/>
        <w:spacing w:before="240"/>
        <w:ind w:firstLine="540"/>
        <w:jc w:val="both"/>
      </w:pPr>
      <w:r>
        <w:t>20.9. 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EE5B0C" w:rsidRDefault="00EE5B0C">
      <w:pPr>
        <w:pStyle w:val="ConsPlusNormal"/>
        <w:spacing w:before="240"/>
        <w:ind w:firstLine="540"/>
        <w:jc w:val="both"/>
      </w:pPr>
      <w:r>
        <w:t>20.10. 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EE5B0C" w:rsidRDefault="00EE5B0C">
      <w:pPr>
        <w:pStyle w:val="ConsPlusNormal"/>
        <w:spacing w:before="240"/>
        <w:ind w:firstLine="540"/>
        <w:jc w:val="both"/>
      </w:pPr>
      <w:r>
        <w:t xml:space="preserve">20.11. 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w:t>
      </w:r>
      <w:r>
        <w:lastRenderedPageBreak/>
        <w:t>создаваемым ею копиям.</w:t>
      </w:r>
    </w:p>
    <w:p w:rsidR="00EE5B0C" w:rsidRDefault="00EE5B0C">
      <w:pPr>
        <w:pStyle w:val="ConsPlusNormal"/>
        <w:spacing w:before="240"/>
        <w:ind w:firstLine="540"/>
        <w:jc w:val="both"/>
      </w:pPr>
      <w:r>
        <w:t>20.12. 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EE5B0C" w:rsidRDefault="00EE5B0C">
      <w:pPr>
        <w:pStyle w:val="ConsPlusNormal"/>
        <w:spacing w:before="240"/>
        <w:ind w:firstLine="540"/>
        <w:jc w:val="both"/>
      </w:pPr>
      <w:r>
        <w:t>20.13. 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EE5B0C" w:rsidRDefault="00EE5B0C">
      <w:pPr>
        <w:pStyle w:val="ConsPlusNormal"/>
        <w:spacing w:before="240"/>
        <w:ind w:firstLine="540"/>
        <w:jc w:val="both"/>
      </w:pPr>
      <w:bookmarkStart w:id="4" w:name="P346"/>
      <w:bookmarkEnd w:id="4"/>
      <w:r>
        <w:t>21. Выбор мер защиты информации для их реализации в информационной системе в рамках ее системы защиты информации включает:</w:t>
      </w:r>
    </w:p>
    <w:p w:rsidR="00EE5B0C" w:rsidRDefault="00EE5B0C">
      <w:pPr>
        <w:pStyle w:val="ConsPlusNormal"/>
        <w:spacing w:before="240"/>
        <w:ind w:firstLine="540"/>
        <w:jc w:val="both"/>
      </w:pPr>
      <w:r>
        <w:t xml:space="preserve">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w:t>
      </w:r>
      <w:hyperlink w:anchor="P456">
        <w:r>
          <w:rPr>
            <w:color w:val="0000FF"/>
          </w:rPr>
          <w:t>приложении N 2</w:t>
        </w:r>
      </w:hyperlink>
      <w:r>
        <w:t xml:space="preserve"> к настоящим Требованиям;</w:t>
      </w:r>
    </w:p>
    <w:p w:rsidR="00EE5B0C" w:rsidRDefault="00EE5B0C">
      <w:pPr>
        <w:pStyle w:val="ConsPlusNormal"/>
        <w:spacing w:before="240"/>
        <w:ind w:firstLine="540"/>
        <w:jc w:val="both"/>
      </w:pPr>
      <w: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EE5B0C" w:rsidRDefault="00EE5B0C">
      <w:pPr>
        <w:pStyle w:val="ConsPlusNormal"/>
        <w:spacing w:before="240"/>
        <w:ind w:firstLine="540"/>
        <w:jc w:val="both"/>
      </w:pPr>
      <w:r>
        <w:t xml:space="preserve">уточнение адаптированного базового набора мер защиты информации с учетом не выбранных ранее мер защиты информации, приведенных в </w:t>
      </w:r>
      <w:hyperlink w:anchor="P456">
        <w:r>
          <w:rPr>
            <w:color w:val="0000FF"/>
          </w:rPr>
          <w:t>приложении N 2</w:t>
        </w:r>
      </w:hyperlink>
      <w:r>
        <w:t xml:space="preserve"> к настоящим Требованиям,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EE5B0C" w:rsidRDefault="00EE5B0C">
      <w:pPr>
        <w:pStyle w:val="ConsPlusNormal"/>
        <w:spacing w:before="240"/>
        <w:ind w:firstLine="540"/>
        <w:jc w:val="both"/>
      </w:pPr>
      <w: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EE5B0C" w:rsidRDefault="00EE5B0C">
      <w:pPr>
        <w:pStyle w:val="ConsPlusNormal"/>
        <w:spacing w:before="240"/>
        <w:ind w:firstLine="540"/>
        <w:jc w:val="both"/>
      </w:pPr>
      <w:r>
        <w:t xml:space="preserve">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w:t>
      </w:r>
      <w:hyperlink r:id="rId77">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EE5B0C" w:rsidRDefault="00EE5B0C">
      <w:pPr>
        <w:pStyle w:val="ConsPlusNormal"/>
        <w:spacing w:before="240"/>
        <w:ind w:firstLine="540"/>
        <w:jc w:val="both"/>
      </w:pPr>
      <w:bookmarkStart w:id="5" w:name="P352"/>
      <w:bookmarkEnd w:id="5"/>
      <w:r>
        <w:t xml:space="preserve">22. В информационной системе соответствующего класса защищенности в рамках ее системы защиты информации должны быть реализованы меры защиты информации, выбранные в соответствии с </w:t>
      </w:r>
      <w:hyperlink w:anchor="P346">
        <w:r>
          <w:rPr>
            <w:color w:val="0000FF"/>
          </w:rPr>
          <w:t>пунктом 21</w:t>
        </w:r>
      </w:hyperlink>
      <w:r>
        <w:t xml:space="preserve"> настоящих Требований и обеспечивающие блокирование (нейтрализацию) всех угроз безопасности информации.</w:t>
      </w:r>
    </w:p>
    <w:p w:rsidR="00EE5B0C" w:rsidRDefault="00EE5B0C">
      <w:pPr>
        <w:pStyle w:val="ConsPlusNormal"/>
        <w:spacing w:before="240"/>
        <w:ind w:firstLine="540"/>
        <w:jc w:val="both"/>
      </w:pPr>
      <w:r>
        <w:lastRenderedPageBreak/>
        <w:t>При этом в информационной системе должен быть, как минимум, реализован адаптированный базовый набор мер защиты информации, соответствующий установленному классу защищенности информационной системы.</w:t>
      </w:r>
    </w:p>
    <w:p w:rsidR="00EE5B0C" w:rsidRDefault="00EE5B0C">
      <w:pPr>
        <w:pStyle w:val="ConsPlusNormal"/>
        <w:spacing w:before="240"/>
        <w:ind w:firstLine="540"/>
        <w:jc w:val="both"/>
      </w:pPr>
      <w:r>
        <w:t>22.1. В случае если меры защиты информации, реализованные в информационно-телекоммуникационной инфраструктуре центра обработки данных, обеспечивают блокирование угроз безопасности информации, актуальных для функционирующей на его базе информационной системы, принятие дополнительных мер защиты информации в данной информационной системе не требуется. При этом полномочия в части защиты информации должны быть распределены между оператором информационной системы и оператором информационно-телекоммуникационной инфраструктуры центра обработки данных.</w:t>
      </w:r>
    </w:p>
    <w:p w:rsidR="00EE5B0C" w:rsidRDefault="00EE5B0C">
      <w:pPr>
        <w:pStyle w:val="ConsPlusNormal"/>
        <w:jc w:val="both"/>
      </w:pPr>
      <w:r>
        <w:t xml:space="preserve">(п. 22.1 введен </w:t>
      </w:r>
      <w:hyperlink r:id="rId78">
        <w:r>
          <w:rPr>
            <w:color w:val="0000FF"/>
          </w:rPr>
          <w:t>Приказом</w:t>
        </w:r>
      </w:hyperlink>
      <w:r>
        <w:t xml:space="preserve"> ФСТЭК России от 28.05.2019 N 106)</w:t>
      </w:r>
    </w:p>
    <w:p w:rsidR="00EE5B0C" w:rsidRDefault="00EE5B0C">
      <w:pPr>
        <w:pStyle w:val="ConsPlusNormal"/>
        <w:spacing w:before="240"/>
        <w:ind w:firstLine="540"/>
        <w:jc w:val="both"/>
      </w:pPr>
      <w:bookmarkStart w:id="6" w:name="P356"/>
      <w:bookmarkEnd w:id="6"/>
      <w:r>
        <w:t>23. При невозможности реализации в информационной системе в рамках ее системы защиты информации отдельных выбранных мер защиты информации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EE5B0C" w:rsidRDefault="00EE5B0C">
      <w:pPr>
        <w:pStyle w:val="ConsPlusNormal"/>
        <w:spacing w:before="240"/>
        <w:ind w:firstLine="540"/>
        <w:jc w:val="both"/>
      </w:pPr>
      <w:r>
        <w:t>В этом случае в ходе разработки системы защиты информации информационной системы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EE5B0C" w:rsidRDefault="00EE5B0C">
      <w:pPr>
        <w:pStyle w:val="ConsPlusNormal"/>
        <w:spacing w:before="240"/>
        <w:ind w:firstLine="540"/>
        <w:jc w:val="both"/>
      </w:pPr>
      <w:r>
        <w:t>24. 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p>
    <w:p w:rsidR="00EE5B0C" w:rsidRDefault="00EE5B0C">
      <w:pPr>
        <w:pStyle w:val="ConsPlusNormal"/>
        <w:spacing w:before="240"/>
        <w:ind w:firstLine="540"/>
        <w:jc w:val="both"/>
      </w:pPr>
      <w:r>
        <w:t>25. Организационные меры и средства защиты информации, применяемые в информационной системе, должны обеспечивать:</w:t>
      </w:r>
    </w:p>
    <w:p w:rsidR="00EE5B0C" w:rsidRDefault="00EE5B0C">
      <w:pPr>
        <w:pStyle w:val="ConsPlusNormal"/>
        <w:spacing w:before="240"/>
        <w:ind w:firstLine="540"/>
        <w:jc w:val="both"/>
      </w:pPr>
      <w:r>
        <w:t>в информационных системах 1 класса защищенности - защиту от угроз безопасности информации, связанных с действиями нарушителей с высоким потенциалом;</w:t>
      </w:r>
    </w:p>
    <w:p w:rsidR="00EE5B0C" w:rsidRDefault="00EE5B0C">
      <w:pPr>
        <w:pStyle w:val="ConsPlusNormal"/>
        <w:spacing w:before="240"/>
        <w:ind w:firstLine="540"/>
        <w:jc w:val="both"/>
      </w:pPr>
      <w:r>
        <w:t>в информационных системах 2 класса защищенности - защиту от угроз безопасности информации, связанных с действиями нарушителей с потенциалом не ниже усиленного базового;</w:t>
      </w:r>
    </w:p>
    <w:p w:rsidR="00EE5B0C" w:rsidRDefault="00EE5B0C">
      <w:pPr>
        <w:pStyle w:val="ConsPlusNormal"/>
        <w:spacing w:before="240"/>
        <w:ind w:firstLine="540"/>
        <w:jc w:val="both"/>
      </w:pPr>
      <w:r>
        <w:t>в информационных системах 3 класса защищенности - защиту от угроз безопасности информации, связанных с действиями нарушителей с потенциалом не ниже базового.</w:t>
      </w:r>
    </w:p>
    <w:p w:rsidR="00EE5B0C" w:rsidRDefault="00EE5B0C">
      <w:pPr>
        <w:pStyle w:val="ConsPlusNormal"/>
        <w:spacing w:before="240"/>
        <w:ind w:firstLine="540"/>
        <w:jc w:val="both"/>
      </w:pPr>
      <w:r>
        <w:t xml:space="preserve">Потенциал нарушителей определяется в ходе оценки их возможностей, проводимой при определении угроз безопасности информации в соответствии с </w:t>
      </w:r>
      <w:hyperlink w:anchor="P102">
        <w:r>
          <w:rPr>
            <w:color w:val="0000FF"/>
          </w:rPr>
          <w:t>пунктом 14.3</w:t>
        </w:r>
      </w:hyperlink>
      <w:r>
        <w:t xml:space="preserve"> настоящих Требований.</w:t>
      </w:r>
    </w:p>
    <w:p w:rsidR="00EE5B0C" w:rsidRDefault="00EE5B0C">
      <w:pPr>
        <w:pStyle w:val="ConsPlusNormal"/>
        <w:spacing w:before="240"/>
        <w:ind w:firstLine="540"/>
        <w:jc w:val="both"/>
      </w:pPr>
      <w:r>
        <w:t>Оператором может быть принято решение о применении в информационной системе соответствующего класса защищенности мер защиты информации, обеспечивающих защиту от угроз безопасности информации, реализуемых нарушителями с более высоким потенциалом.</w:t>
      </w:r>
    </w:p>
    <w:p w:rsidR="00EE5B0C" w:rsidRDefault="00EE5B0C">
      <w:pPr>
        <w:pStyle w:val="ConsPlusNormal"/>
        <w:jc w:val="both"/>
      </w:pPr>
      <w:r>
        <w:lastRenderedPageBreak/>
        <w:t xml:space="preserve">(п. 25 в ред. </w:t>
      </w:r>
      <w:hyperlink r:id="rId79">
        <w:r>
          <w:rPr>
            <w:color w:val="0000FF"/>
          </w:rPr>
          <w:t>Приказа</w:t>
        </w:r>
      </w:hyperlink>
      <w:r>
        <w:t xml:space="preserve"> ФСТЭК России от 15.02.2017 N 27)</w:t>
      </w:r>
    </w:p>
    <w:p w:rsidR="00EE5B0C" w:rsidRDefault="00EE5B0C">
      <w:pPr>
        <w:pStyle w:val="ConsPlusNormal"/>
        <w:spacing w:before="240"/>
        <w:ind w:firstLine="540"/>
        <w:jc w:val="both"/>
      </w:pPr>
      <w:r>
        <w:t>26. Технические меры защиты информации реализуются посредством применения средств защиты информации, в том числе программных (программно-аппаратных) средств, в которых они реализованы, имеющих необходимые функции безопасности. При этом:</w:t>
      </w:r>
    </w:p>
    <w:p w:rsidR="00EE5B0C" w:rsidRDefault="00EE5B0C">
      <w:pPr>
        <w:pStyle w:val="ConsPlusNormal"/>
        <w:spacing w:before="240"/>
        <w:ind w:firstLine="540"/>
        <w:jc w:val="both"/>
      </w:pPr>
      <w:r>
        <w:t>в информационных системах 1 класса защищенности применяются средства защиты информации не ниже 4 класса, а также средства вычислительной техники не ниже 5 класса;</w:t>
      </w:r>
    </w:p>
    <w:p w:rsidR="00EE5B0C" w:rsidRDefault="00EE5B0C">
      <w:pPr>
        <w:pStyle w:val="ConsPlusNormal"/>
        <w:spacing w:before="240"/>
        <w:ind w:firstLine="540"/>
        <w:jc w:val="both"/>
      </w:pPr>
      <w:r>
        <w:t>в информационных системах 2 класса защищенности применяются средства защиты информации не ниже 5 класса, а также средства вычислительной техники не ниже 5 класса;</w:t>
      </w:r>
    </w:p>
    <w:p w:rsidR="00EE5B0C" w:rsidRDefault="00EE5B0C">
      <w:pPr>
        <w:pStyle w:val="ConsPlusNormal"/>
        <w:spacing w:before="240"/>
        <w:ind w:firstLine="540"/>
        <w:jc w:val="both"/>
      </w:pPr>
      <w:r>
        <w:t>в информационных системах 3 класса защищенности применяются средства защиты информации 6 класса, а также средства вычислительной техники не ниже 5 класса.</w:t>
      </w:r>
    </w:p>
    <w:p w:rsidR="00EE5B0C" w:rsidRDefault="00EE5B0C">
      <w:pPr>
        <w:pStyle w:val="ConsPlusNormal"/>
        <w:spacing w:before="240"/>
        <w:ind w:firstLine="540"/>
        <w:jc w:val="both"/>
      </w:pPr>
      <w:r>
        <w:t>В информационных системах 1 класса защищенности применяются сертифицированные средства защиты информации, соответствующие 4 или более высокому уровню доверия. В информационных системах 2 класса защищенности применяются сертифицированные средства защиты информации, соответствующие 5 или более высокому уровню доверия. В информационных системах 3 класса защищенности применяются сертифицированные средства защиты информации, соответствующие 6 или более высокому уровню доверия.</w:t>
      </w:r>
    </w:p>
    <w:p w:rsidR="00EE5B0C" w:rsidRDefault="00EE5B0C">
      <w:pPr>
        <w:pStyle w:val="ConsPlusNormal"/>
        <w:jc w:val="both"/>
      </w:pPr>
      <w:r>
        <w:t xml:space="preserve">(в ред. </w:t>
      </w:r>
      <w:hyperlink r:id="rId80">
        <w:r>
          <w:rPr>
            <w:color w:val="0000FF"/>
          </w:rPr>
          <w:t>Приказа</w:t>
        </w:r>
      </w:hyperlink>
      <w:r>
        <w:t xml:space="preserve"> ФСТЭК России от 28.05.2019 N 106)</w:t>
      </w:r>
    </w:p>
    <w:p w:rsidR="00EE5B0C" w:rsidRDefault="00EE5B0C">
      <w:pPr>
        <w:pStyle w:val="ConsPlusNormal"/>
        <w:spacing w:before="240"/>
        <w:ind w:firstLine="540"/>
        <w:jc w:val="both"/>
      </w:pPr>
      <w:r>
        <w:t xml:space="preserve">Классы защиты и уровни доверия определяются в соответствии с нормативными правовыми актами ФСТЭК России, изданными в соответствии с </w:t>
      </w:r>
      <w:hyperlink r:id="rId81">
        <w:r>
          <w:rPr>
            <w:color w:val="0000FF"/>
          </w:rPr>
          <w:t>подпунктом 13.1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EE5B0C" w:rsidRDefault="00EE5B0C">
      <w:pPr>
        <w:pStyle w:val="ConsPlusNormal"/>
        <w:jc w:val="both"/>
      </w:pPr>
      <w:r>
        <w:t xml:space="preserve">(в ред. </w:t>
      </w:r>
      <w:hyperlink r:id="rId82">
        <w:r>
          <w:rPr>
            <w:color w:val="0000FF"/>
          </w:rPr>
          <w:t>Приказа</w:t>
        </w:r>
      </w:hyperlink>
      <w:r>
        <w:t xml:space="preserve"> ФСТЭК России от 28.05.2019 N 106)</w:t>
      </w:r>
    </w:p>
    <w:p w:rsidR="00EE5B0C" w:rsidRDefault="00EE5B0C">
      <w:pPr>
        <w:pStyle w:val="ConsPlusNormal"/>
        <w:spacing w:before="240"/>
        <w:ind w:firstLine="540"/>
        <w:jc w:val="both"/>
      </w:pPr>
      <w:r>
        <w:t>В информационных системах применяются средства защиты информации, сертифицированные на соответствие обязательным требованиям по безопасности информации, установленным ФСТЭК России, или на соответствие требованиям, указанным в технических условиях (заданиях по безопасности). При этом функции безопасности таких средств должны обеспечивать выполнение настоящих Требований.</w:t>
      </w:r>
    </w:p>
    <w:p w:rsidR="00EE5B0C" w:rsidRDefault="00EE5B0C">
      <w:pPr>
        <w:pStyle w:val="ConsPlusNormal"/>
        <w:jc w:val="both"/>
      </w:pPr>
      <w:r>
        <w:t xml:space="preserve">(п. 26 в ред. </w:t>
      </w:r>
      <w:hyperlink r:id="rId83">
        <w:r>
          <w:rPr>
            <w:color w:val="0000FF"/>
          </w:rPr>
          <w:t>Приказа</w:t>
        </w:r>
      </w:hyperlink>
      <w:r>
        <w:t xml:space="preserve"> ФСТЭК России от 15.02.2017 N 27)</w:t>
      </w:r>
    </w:p>
    <w:p w:rsidR="00EE5B0C" w:rsidRDefault="00EE5B0C">
      <w:pPr>
        <w:pStyle w:val="ConsPlusNormal"/>
        <w:spacing w:before="240"/>
        <w:ind w:firstLine="540"/>
        <w:jc w:val="both"/>
      </w:pPr>
      <w:r>
        <w:t>26.1. При проектировании вновь создаваемых или модернизируемых информационных систем, имеющих доступ к информационно-телекоммуникационной сети "Интернет", должны выбираться маршрутизаторы &lt;2&gt;, сертифицированные на соответствие требованиям по безопасности информации (в части реализованных в них функций безопасности).</w:t>
      </w:r>
    </w:p>
    <w:p w:rsidR="00EE5B0C" w:rsidRDefault="00EE5B0C">
      <w:pPr>
        <w:pStyle w:val="ConsPlusNormal"/>
        <w:jc w:val="both"/>
      </w:pPr>
      <w:r>
        <w:t xml:space="preserve">(п. 26.1 введен </w:t>
      </w:r>
      <w:hyperlink r:id="rId84">
        <w:r>
          <w:rPr>
            <w:color w:val="0000FF"/>
          </w:rPr>
          <w:t>Приказом</w:t>
        </w:r>
      </w:hyperlink>
      <w:r>
        <w:t xml:space="preserve"> ФСТЭК России от 28.05.2019 N 106)</w:t>
      </w:r>
    </w:p>
    <w:p w:rsidR="00EE5B0C" w:rsidRDefault="00EE5B0C">
      <w:pPr>
        <w:pStyle w:val="ConsPlusNormal"/>
        <w:spacing w:before="240"/>
        <w:ind w:firstLine="540"/>
        <w:jc w:val="both"/>
      </w:pPr>
      <w:r>
        <w:t>--------------------------------</w:t>
      </w:r>
    </w:p>
    <w:p w:rsidR="00EE5B0C" w:rsidRDefault="00EE5B0C">
      <w:pPr>
        <w:pStyle w:val="ConsPlusNormal"/>
        <w:spacing w:before="240"/>
        <w:ind w:firstLine="540"/>
        <w:jc w:val="both"/>
      </w:pPr>
      <w:r>
        <w:t xml:space="preserve">&lt;2&gt; </w:t>
      </w:r>
      <w:hyperlink r:id="rId85">
        <w:r>
          <w:rPr>
            <w:color w:val="0000FF"/>
          </w:rPr>
          <w:t>Пункт 4 главы II</w:t>
        </w:r>
      </w:hyperlink>
      <w:r>
        <w:t xml:space="preserve"> Классификации средств программного, технического обеспечения, работ и услуг (приложение N 2 к Методическим указаниям по осуществлению учета информационных систем и компонентов информационно-телекоммуникационной инфраструктуры, утвержденным приказом Минкомсвязи России от 31 мая 2013 г. N 127).</w:t>
      </w:r>
    </w:p>
    <w:p w:rsidR="00EE5B0C" w:rsidRDefault="00EE5B0C">
      <w:pPr>
        <w:pStyle w:val="ConsPlusNormal"/>
        <w:jc w:val="both"/>
      </w:pPr>
      <w:r>
        <w:lastRenderedPageBreak/>
        <w:t xml:space="preserve">(сноска введена </w:t>
      </w:r>
      <w:hyperlink r:id="rId86">
        <w:r>
          <w:rPr>
            <w:color w:val="0000FF"/>
          </w:rPr>
          <w:t>Приказом</w:t>
        </w:r>
      </w:hyperlink>
      <w:r>
        <w:t xml:space="preserve"> ФСТЭК России от 28.05.2019 N 106)</w:t>
      </w:r>
    </w:p>
    <w:p w:rsidR="00EE5B0C" w:rsidRDefault="00EE5B0C">
      <w:pPr>
        <w:pStyle w:val="ConsPlusNormal"/>
        <w:jc w:val="both"/>
      </w:pPr>
    </w:p>
    <w:p w:rsidR="00EE5B0C" w:rsidRDefault="00EE5B0C">
      <w:pPr>
        <w:pStyle w:val="ConsPlusNormal"/>
        <w:ind w:firstLine="540"/>
        <w:jc w:val="both"/>
      </w:pPr>
      <w:r>
        <w:t xml:space="preserve">27. В случае обработки в информационной системе информации, содержащей персональные данные, реализуемые в соответствии с </w:t>
      </w:r>
      <w:hyperlink w:anchor="P346">
        <w:r>
          <w:rPr>
            <w:color w:val="0000FF"/>
          </w:rPr>
          <w:t>пунктами 21</w:t>
        </w:r>
      </w:hyperlink>
      <w:r>
        <w:t xml:space="preserve"> и </w:t>
      </w:r>
      <w:hyperlink w:anchor="P352">
        <w:r>
          <w:rPr>
            <w:color w:val="0000FF"/>
          </w:rPr>
          <w:t>22</w:t>
        </w:r>
      </w:hyperlink>
      <w:r>
        <w:t xml:space="preserve"> настоящих Требований меры защиты информации:</w:t>
      </w:r>
    </w:p>
    <w:p w:rsidR="00EE5B0C" w:rsidRDefault="00EE5B0C">
      <w:pPr>
        <w:pStyle w:val="ConsPlusNormal"/>
        <w:spacing w:before="240"/>
        <w:ind w:firstLine="540"/>
        <w:jc w:val="both"/>
      </w:pPr>
      <w:r>
        <w:t>для информационной системы 1 класса защищенности обеспечивают 1, 2, 3 и 4 уровни защищенности персональных данных &lt;1&gt;;</w:t>
      </w:r>
    </w:p>
    <w:p w:rsidR="00EE5B0C" w:rsidRDefault="00EE5B0C">
      <w:pPr>
        <w:pStyle w:val="ConsPlusNormal"/>
        <w:spacing w:before="240"/>
        <w:ind w:firstLine="540"/>
        <w:jc w:val="both"/>
      </w:pPr>
      <w:r>
        <w:t>--------------------------------</w:t>
      </w:r>
    </w:p>
    <w:p w:rsidR="00EE5B0C" w:rsidRDefault="00EE5B0C">
      <w:pPr>
        <w:pStyle w:val="ConsPlusNormal"/>
        <w:spacing w:before="240"/>
        <w:ind w:firstLine="540"/>
        <w:jc w:val="both"/>
      </w:pPr>
      <w:r>
        <w:t xml:space="preserve">&lt;1&gt; Устанавливается в соответствии с </w:t>
      </w:r>
      <w:hyperlink r:id="rId87">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w:t>
      </w:r>
    </w:p>
    <w:p w:rsidR="00EE5B0C" w:rsidRDefault="00EE5B0C">
      <w:pPr>
        <w:pStyle w:val="ConsPlusNormal"/>
        <w:ind w:firstLine="540"/>
        <w:jc w:val="both"/>
      </w:pPr>
    </w:p>
    <w:p w:rsidR="00EE5B0C" w:rsidRDefault="00EE5B0C">
      <w:pPr>
        <w:pStyle w:val="ConsPlusNormal"/>
        <w:ind w:firstLine="540"/>
        <w:jc w:val="both"/>
      </w:pPr>
      <w:r>
        <w:t>для информационной системы 2 класса защищенности обеспечивают 2, 3 и 4 уровни защищенности персональных данных &lt;*&gt;;</w:t>
      </w:r>
    </w:p>
    <w:p w:rsidR="00EE5B0C" w:rsidRDefault="00EE5B0C">
      <w:pPr>
        <w:pStyle w:val="ConsPlusNormal"/>
        <w:spacing w:before="240"/>
        <w:ind w:firstLine="540"/>
        <w:jc w:val="both"/>
      </w:pPr>
      <w:r>
        <w:t>для информационной системы 3 класса защищенности обеспечивают 3 и 4 уровни защищенности персональных данных &lt;*&gt;;</w:t>
      </w:r>
    </w:p>
    <w:p w:rsidR="00EE5B0C" w:rsidRDefault="00EE5B0C">
      <w:pPr>
        <w:pStyle w:val="ConsPlusNormal"/>
        <w:spacing w:before="240"/>
        <w:ind w:firstLine="540"/>
        <w:jc w:val="both"/>
      </w:pPr>
      <w:r>
        <w:t xml:space="preserve">абзац исключен. - </w:t>
      </w:r>
      <w:hyperlink r:id="rId88">
        <w:r>
          <w:rPr>
            <w:color w:val="0000FF"/>
          </w:rPr>
          <w:t>Приказ</w:t>
        </w:r>
      </w:hyperlink>
      <w:r>
        <w:t xml:space="preserve"> ФСТЭК России от 15.02.2017 N 27.</w:t>
      </w:r>
    </w:p>
    <w:p w:rsidR="00EE5B0C" w:rsidRDefault="00EE5B0C">
      <w:pPr>
        <w:pStyle w:val="ConsPlusNormal"/>
        <w:spacing w:before="240"/>
        <w:ind w:firstLine="540"/>
        <w:jc w:val="both"/>
      </w:pPr>
      <w:r>
        <w:t xml:space="preserve">28. При использовании в информационных системах новых информационных технологий и выявлении дополнительных угроз безопасности информации, для которых не определены меры защиты информации, должны разрабатываться компенсирующие меры в соответствии с </w:t>
      </w:r>
      <w:hyperlink w:anchor="P356">
        <w:r>
          <w:rPr>
            <w:color w:val="0000FF"/>
          </w:rPr>
          <w:t>пунктом 23</w:t>
        </w:r>
      </w:hyperlink>
      <w:r>
        <w:t xml:space="preserve"> настоящих Требований.</w:t>
      </w: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outlineLvl w:val="1"/>
      </w:pPr>
      <w:r>
        <w:t>Приложение N 1</w:t>
      </w:r>
    </w:p>
    <w:p w:rsidR="00EE5B0C" w:rsidRDefault="00EE5B0C">
      <w:pPr>
        <w:pStyle w:val="ConsPlusNormal"/>
        <w:jc w:val="right"/>
      </w:pPr>
      <w:r>
        <w:t>к Требованиям о защите информации,</w:t>
      </w:r>
    </w:p>
    <w:p w:rsidR="00EE5B0C" w:rsidRDefault="00EE5B0C">
      <w:pPr>
        <w:pStyle w:val="ConsPlusNormal"/>
        <w:jc w:val="right"/>
      </w:pPr>
      <w:r>
        <w:t>не составляющей государственную тайну,</w:t>
      </w:r>
    </w:p>
    <w:p w:rsidR="00EE5B0C" w:rsidRDefault="00EE5B0C">
      <w:pPr>
        <w:pStyle w:val="ConsPlusNormal"/>
        <w:jc w:val="right"/>
      </w:pPr>
      <w:r>
        <w:t>содержащейся в государственных</w:t>
      </w:r>
    </w:p>
    <w:p w:rsidR="00EE5B0C" w:rsidRDefault="00EE5B0C">
      <w:pPr>
        <w:pStyle w:val="ConsPlusNormal"/>
        <w:jc w:val="right"/>
      </w:pPr>
      <w:r>
        <w:t>информационных системах</w:t>
      </w:r>
    </w:p>
    <w:p w:rsidR="00EE5B0C" w:rsidRDefault="00EE5B0C">
      <w:pPr>
        <w:pStyle w:val="ConsPlusNormal"/>
        <w:jc w:val="center"/>
      </w:pPr>
    </w:p>
    <w:p w:rsidR="00EE5B0C" w:rsidRDefault="00EE5B0C">
      <w:pPr>
        <w:pStyle w:val="ConsPlusTitle"/>
        <w:jc w:val="center"/>
      </w:pPr>
      <w:bookmarkStart w:id="7" w:name="P402"/>
      <w:bookmarkEnd w:id="7"/>
      <w:r>
        <w:t>ОПРЕДЕЛЕНИЕ КЛАССА ЗАЩИЩЕННОСТИ ИНФОРМАЦИОННОЙ СИСТЕМЫ</w:t>
      </w:r>
    </w:p>
    <w:p w:rsidR="00EE5B0C" w:rsidRDefault="00EE5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B0C" w:rsidRDefault="00EE5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B0C" w:rsidRDefault="00EE5B0C">
            <w:pPr>
              <w:pStyle w:val="ConsPlusNormal"/>
              <w:jc w:val="center"/>
            </w:pPr>
            <w:r>
              <w:rPr>
                <w:color w:val="392C69"/>
              </w:rPr>
              <w:t>Список изменяющих документов</w:t>
            </w:r>
          </w:p>
          <w:p w:rsidR="00EE5B0C" w:rsidRDefault="00EE5B0C">
            <w:pPr>
              <w:pStyle w:val="ConsPlusNormal"/>
              <w:jc w:val="center"/>
            </w:pPr>
            <w:r>
              <w:rPr>
                <w:color w:val="392C69"/>
              </w:rPr>
              <w:t xml:space="preserve">(в ред. </w:t>
            </w:r>
            <w:hyperlink r:id="rId89">
              <w:r>
                <w:rPr>
                  <w:color w:val="0000FF"/>
                </w:rPr>
                <w:t>Приказа</w:t>
              </w:r>
            </w:hyperlink>
            <w:r>
              <w:rPr>
                <w:color w:val="392C69"/>
              </w:rPr>
              <w:t xml:space="preserve"> ФСТЭК России от 15.02.2017 N 27)</w:t>
            </w: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r>
    </w:tbl>
    <w:p w:rsidR="00EE5B0C" w:rsidRDefault="00EE5B0C">
      <w:pPr>
        <w:pStyle w:val="ConsPlusNormal"/>
        <w:jc w:val="center"/>
      </w:pPr>
    </w:p>
    <w:p w:rsidR="00EE5B0C" w:rsidRDefault="00EE5B0C">
      <w:pPr>
        <w:pStyle w:val="ConsPlusNormal"/>
        <w:ind w:firstLine="540"/>
        <w:jc w:val="both"/>
      </w:pPr>
      <w:r>
        <w:t>1. Класс защищенности информационной системы (первый класс (К1), второй класс (К2), третий класс (К3))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EE5B0C" w:rsidRDefault="00EE5B0C">
      <w:pPr>
        <w:pStyle w:val="ConsPlusNormal"/>
        <w:jc w:val="both"/>
      </w:pPr>
      <w:r>
        <w:t xml:space="preserve">(в ред. </w:t>
      </w:r>
      <w:hyperlink r:id="rId90">
        <w:r>
          <w:rPr>
            <w:color w:val="0000FF"/>
          </w:rPr>
          <w:t>Приказа</w:t>
        </w:r>
      </w:hyperlink>
      <w:r>
        <w:t xml:space="preserve"> ФСТЭК России от 15.02.2017 N 27)</w:t>
      </w:r>
    </w:p>
    <w:p w:rsidR="00EE5B0C" w:rsidRDefault="00EE5B0C">
      <w:pPr>
        <w:pStyle w:val="ConsPlusNormal"/>
        <w:ind w:firstLine="540"/>
        <w:jc w:val="both"/>
      </w:pPr>
    </w:p>
    <w:p w:rsidR="00EE5B0C" w:rsidRDefault="00EE5B0C">
      <w:pPr>
        <w:pStyle w:val="ConsPlusNormal"/>
        <w:ind w:firstLine="540"/>
        <w:jc w:val="both"/>
      </w:pPr>
      <w:r>
        <w:t>Класс защищенности (К) = [уровень значимости информации; масштаб системы].</w:t>
      </w:r>
    </w:p>
    <w:p w:rsidR="00EE5B0C" w:rsidRDefault="00EE5B0C">
      <w:pPr>
        <w:pStyle w:val="ConsPlusNormal"/>
        <w:ind w:firstLine="540"/>
        <w:jc w:val="both"/>
      </w:pPr>
    </w:p>
    <w:p w:rsidR="00EE5B0C" w:rsidRDefault="00EE5B0C">
      <w:pPr>
        <w:pStyle w:val="ConsPlusNormal"/>
        <w:ind w:firstLine="540"/>
        <w:jc w:val="both"/>
      </w:pPr>
      <w:r>
        <w:t xml:space="preserve">2. Уровень значимости информации определяется степенью возможного ущерба для </w:t>
      </w:r>
      <w:r>
        <w:lastRenderedPageBreak/>
        <w:t>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rsidR="00EE5B0C" w:rsidRDefault="00EE5B0C">
      <w:pPr>
        <w:pStyle w:val="ConsPlusNormal"/>
        <w:jc w:val="center"/>
      </w:pPr>
    </w:p>
    <w:p w:rsidR="00EE5B0C" w:rsidRDefault="00EE5B0C">
      <w:pPr>
        <w:pStyle w:val="ConsPlusNormal"/>
        <w:ind w:firstLine="540"/>
        <w:jc w:val="both"/>
      </w:pPr>
      <w:r>
        <w:t>УЗ = [(конфиденциальность, степень ущерба) (целостность, степень ущерба) (доступность, степень ущерба)],</w:t>
      </w:r>
    </w:p>
    <w:p w:rsidR="00EE5B0C" w:rsidRDefault="00EE5B0C">
      <w:pPr>
        <w:pStyle w:val="ConsPlusNormal"/>
        <w:jc w:val="center"/>
      </w:pPr>
    </w:p>
    <w:p w:rsidR="00EE5B0C" w:rsidRDefault="00EE5B0C">
      <w:pPr>
        <w:pStyle w:val="ConsPlusNormal"/>
        <w:ind w:firstLine="540"/>
        <w:jc w:val="both"/>
      </w:pPr>
      <w:r>
        <w:t>где степень возможного ущерба определяется обладателем информации (заказчиком) и (или) оператором самостоятельно экспертным или иными методами и может быть:</w:t>
      </w:r>
    </w:p>
    <w:p w:rsidR="00EE5B0C" w:rsidRDefault="00EE5B0C">
      <w:pPr>
        <w:pStyle w:val="ConsPlusNormal"/>
        <w:spacing w:before="240"/>
        <w:ind w:firstLine="540"/>
        <w:jc w:val="both"/>
      </w:pPr>
      <w: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
    <w:p w:rsidR="00EE5B0C" w:rsidRDefault="00EE5B0C">
      <w:pPr>
        <w:pStyle w:val="ConsPlusNormal"/>
        <w:spacing w:before="240"/>
        <w:ind w:firstLine="540"/>
        <w:jc w:val="both"/>
      </w:pPr>
      <w:r>
        <w:t>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
    <w:p w:rsidR="00EE5B0C" w:rsidRDefault="00EE5B0C">
      <w:pPr>
        <w:pStyle w:val="ConsPlusNormal"/>
        <w:spacing w:before="240"/>
        <w:ind w:firstLine="540"/>
        <w:jc w:val="both"/>
      </w:pPr>
      <w: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
    <w:p w:rsidR="00EE5B0C" w:rsidRDefault="00EE5B0C">
      <w:pPr>
        <w:pStyle w:val="ConsPlusNormal"/>
        <w:spacing w:before="240"/>
        <w:ind w:firstLine="540"/>
        <w:jc w:val="both"/>
      </w:pPr>
      <w:r>
        <w:t>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p>
    <w:p w:rsidR="00EE5B0C" w:rsidRDefault="00EE5B0C">
      <w:pPr>
        <w:pStyle w:val="ConsPlusNormal"/>
        <w:spacing w:before="240"/>
        <w:ind w:firstLine="540"/>
        <w:jc w:val="both"/>
      </w:pPr>
      <w:r>
        <w:t xml:space="preserve">Абзац исключен. - </w:t>
      </w:r>
      <w:hyperlink r:id="rId91">
        <w:r>
          <w:rPr>
            <w:color w:val="0000FF"/>
          </w:rPr>
          <w:t>Приказ</w:t>
        </w:r>
      </w:hyperlink>
      <w:r>
        <w:t xml:space="preserve"> ФСТЭК России от 15.02.2017 N 27.</w:t>
      </w:r>
    </w:p>
    <w:p w:rsidR="00EE5B0C" w:rsidRDefault="00EE5B0C">
      <w:pPr>
        <w:pStyle w:val="ConsPlusNormal"/>
        <w:spacing w:before="240"/>
        <w:ind w:firstLine="540"/>
        <w:jc w:val="both"/>
      </w:pPr>
      <w:r>
        <w:t xml:space="preserve">При обработке в информационной системе двух и более видов информации (служебная тайна, налоговая тайна и иные установленные </w:t>
      </w:r>
      <w:hyperlink r:id="rId92">
        <w:r>
          <w:rPr>
            <w:color w:val="0000FF"/>
          </w:rPr>
          <w:t>законодательством</w:t>
        </w:r>
      </w:hyperlink>
      <w:r>
        <w:t xml:space="preserve"> Российской Федерации виды информации ограниченного доступа)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EE5B0C" w:rsidRDefault="00EE5B0C">
      <w:pPr>
        <w:pStyle w:val="ConsPlusNormal"/>
        <w:spacing w:before="240"/>
        <w:ind w:firstLine="540"/>
        <w:jc w:val="both"/>
      </w:pPr>
      <w:r>
        <w:t xml:space="preserve">3. 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w:t>
      </w:r>
      <w:r>
        <w:lastRenderedPageBreak/>
        <w:t>в субъектах Российской Федерации, муниципальных образованиях и (или) организациях.</w:t>
      </w:r>
    </w:p>
    <w:p w:rsidR="00EE5B0C" w:rsidRDefault="00EE5B0C">
      <w:pPr>
        <w:pStyle w:val="ConsPlusNormal"/>
        <w:spacing w:before="240"/>
        <w:ind w:firstLine="540"/>
        <w:jc w:val="both"/>
      </w:pPr>
      <w:r>
        <w:t>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муниципальных образованиях и (или) подведомственных и иных организациях.</w:t>
      </w:r>
    </w:p>
    <w:p w:rsidR="00EE5B0C" w:rsidRDefault="00EE5B0C">
      <w:pPr>
        <w:pStyle w:val="ConsPlusNormal"/>
        <w:spacing w:before="240"/>
        <w:ind w:firstLine="540"/>
        <w:jc w:val="both"/>
      </w:pPr>
      <w:r>
        <w:t>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муниципального 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EE5B0C" w:rsidRDefault="00EE5B0C">
      <w:pPr>
        <w:pStyle w:val="ConsPlusNormal"/>
        <w:spacing w:before="240"/>
        <w:ind w:firstLine="540"/>
        <w:jc w:val="both"/>
      </w:pPr>
      <w:r>
        <w:t>4. Класс защищенности информационной системы определяется в соответствии с таблицей:</w:t>
      </w:r>
    </w:p>
    <w:p w:rsidR="00EE5B0C" w:rsidRDefault="00EE5B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EE5B0C">
        <w:tc>
          <w:tcPr>
            <w:tcW w:w="2266" w:type="dxa"/>
            <w:vMerge w:val="restart"/>
          </w:tcPr>
          <w:p w:rsidR="00EE5B0C" w:rsidRDefault="00EE5B0C">
            <w:pPr>
              <w:pStyle w:val="ConsPlusNormal"/>
              <w:jc w:val="center"/>
            </w:pPr>
            <w:r>
              <w:t>Уровень значимости информации</w:t>
            </w:r>
          </w:p>
        </w:tc>
        <w:tc>
          <w:tcPr>
            <w:tcW w:w="6800" w:type="dxa"/>
            <w:gridSpan w:val="3"/>
          </w:tcPr>
          <w:p w:rsidR="00EE5B0C" w:rsidRDefault="00EE5B0C">
            <w:pPr>
              <w:pStyle w:val="ConsPlusNormal"/>
              <w:jc w:val="center"/>
            </w:pPr>
            <w:r>
              <w:t>Масштаб информационной системы</w:t>
            </w:r>
          </w:p>
        </w:tc>
      </w:tr>
      <w:tr w:rsidR="00EE5B0C">
        <w:tc>
          <w:tcPr>
            <w:tcW w:w="2266" w:type="dxa"/>
            <w:vMerge/>
          </w:tcPr>
          <w:p w:rsidR="00EE5B0C" w:rsidRDefault="00EE5B0C">
            <w:pPr>
              <w:pStyle w:val="ConsPlusNormal"/>
            </w:pPr>
          </w:p>
        </w:tc>
        <w:tc>
          <w:tcPr>
            <w:tcW w:w="2266" w:type="dxa"/>
          </w:tcPr>
          <w:p w:rsidR="00EE5B0C" w:rsidRDefault="00EE5B0C">
            <w:pPr>
              <w:pStyle w:val="ConsPlusNormal"/>
              <w:jc w:val="center"/>
            </w:pPr>
            <w:r>
              <w:t>Федеральный</w:t>
            </w:r>
          </w:p>
        </w:tc>
        <w:tc>
          <w:tcPr>
            <w:tcW w:w="2266" w:type="dxa"/>
          </w:tcPr>
          <w:p w:rsidR="00EE5B0C" w:rsidRDefault="00EE5B0C">
            <w:pPr>
              <w:pStyle w:val="ConsPlusNormal"/>
              <w:jc w:val="center"/>
            </w:pPr>
            <w:r>
              <w:t>Региональный</w:t>
            </w:r>
          </w:p>
        </w:tc>
        <w:tc>
          <w:tcPr>
            <w:tcW w:w="2268" w:type="dxa"/>
          </w:tcPr>
          <w:p w:rsidR="00EE5B0C" w:rsidRDefault="00EE5B0C">
            <w:pPr>
              <w:pStyle w:val="ConsPlusNormal"/>
              <w:jc w:val="center"/>
            </w:pPr>
            <w:r>
              <w:t>Объектовый</w:t>
            </w:r>
          </w:p>
        </w:tc>
      </w:tr>
      <w:tr w:rsidR="00EE5B0C">
        <w:tc>
          <w:tcPr>
            <w:tcW w:w="2266" w:type="dxa"/>
          </w:tcPr>
          <w:p w:rsidR="00EE5B0C" w:rsidRDefault="00EE5B0C">
            <w:pPr>
              <w:pStyle w:val="ConsPlusNormal"/>
              <w:jc w:val="center"/>
            </w:pPr>
            <w:r>
              <w:t>УЗ 1</w:t>
            </w:r>
          </w:p>
        </w:tc>
        <w:tc>
          <w:tcPr>
            <w:tcW w:w="2266" w:type="dxa"/>
          </w:tcPr>
          <w:p w:rsidR="00EE5B0C" w:rsidRDefault="00EE5B0C">
            <w:pPr>
              <w:pStyle w:val="ConsPlusNormal"/>
              <w:jc w:val="center"/>
            </w:pPr>
            <w:r>
              <w:t>К1</w:t>
            </w:r>
          </w:p>
        </w:tc>
        <w:tc>
          <w:tcPr>
            <w:tcW w:w="2266" w:type="dxa"/>
          </w:tcPr>
          <w:p w:rsidR="00EE5B0C" w:rsidRDefault="00EE5B0C">
            <w:pPr>
              <w:pStyle w:val="ConsPlusNormal"/>
              <w:jc w:val="center"/>
            </w:pPr>
            <w:r>
              <w:t>К1</w:t>
            </w:r>
          </w:p>
        </w:tc>
        <w:tc>
          <w:tcPr>
            <w:tcW w:w="2268" w:type="dxa"/>
          </w:tcPr>
          <w:p w:rsidR="00EE5B0C" w:rsidRDefault="00EE5B0C">
            <w:pPr>
              <w:pStyle w:val="ConsPlusNormal"/>
              <w:jc w:val="center"/>
            </w:pPr>
            <w:r>
              <w:t>К1</w:t>
            </w:r>
          </w:p>
        </w:tc>
      </w:tr>
      <w:tr w:rsidR="00EE5B0C">
        <w:tc>
          <w:tcPr>
            <w:tcW w:w="2266" w:type="dxa"/>
          </w:tcPr>
          <w:p w:rsidR="00EE5B0C" w:rsidRDefault="00EE5B0C">
            <w:pPr>
              <w:pStyle w:val="ConsPlusNormal"/>
              <w:jc w:val="center"/>
            </w:pPr>
            <w:r>
              <w:t>УЗ 2</w:t>
            </w:r>
          </w:p>
        </w:tc>
        <w:tc>
          <w:tcPr>
            <w:tcW w:w="2266" w:type="dxa"/>
          </w:tcPr>
          <w:p w:rsidR="00EE5B0C" w:rsidRDefault="00EE5B0C">
            <w:pPr>
              <w:pStyle w:val="ConsPlusNormal"/>
              <w:jc w:val="center"/>
            </w:pPr>
            <w:r>
              <w:t>К1</w:t>
            </w:r>
          </w:p>
        </w:tc>
        <w:tc>
          <w:tcPr>
            <w:tcW w:w="2266" w:type="dxa"/>
          </w:tcPr>
          <w:p w:rsidR="00EE5B0C" w:rsidRDefault="00EE5B0C">
            <w:pPr>
              <w:pStyle w:val="ConsPlusNormal"/>
              <w:jc w:val="center"/>
            </w:pPr>
            <w:r>
              <w:t>К2</w:t>
            </w:r>
          </w:p>
        </w:tc>
        <w:tc>
          <w:tcPr>
            <w:tcW w:w="2268" w:type="dxa"/>
          </w:tcPr>
          <w:p w:rsidR="00EE5B0C" w:rsidRDefault="00EE5B0C">
            <w:pPr>
              <w:pStyle w:val="ConsPlusNormal"/>
              <w:jc w:val="center"/>
            </w:pPr>
            <w:r>
              <w:t>К2</w:t>
            </w:r>
          </w:p>
        </w:tc>
      </w:tr>
      <w:tr w:rsidR="00EE5B0C">
        <w:tc>
          <w:tcPr>
            <w:tcW w:w="2266" w:type="dxa"/>
          </w:tcPr>
          <w:p w:rsidR="00EE5B0C" w:rsidRDefault="00EE5B0C">
            <w:pPr>
              <w:pStyle w:val="ConsPlusNormal"/>
              <w:jc w:val="center"/>
            </w:pPr>
            <w:r>
              <w:t>УЗ 3</w:t>
            </w:r>
          </w:p>
        </w:tc>
        <w:tc>
          <w:tcPr>
            <w:tcW w:w="2266" w:type="dxa"/>
          </w:tcPr>
          <w:p w:rsidR="00EE5B0C" w:rsidRDefault="00EE5B0C">
            <w:pPr>
              <w:pStyle w:val="ConsPlusNormal"/>
              <w:jc w:val="center"/>
            </w:pPr>
            <w:r>
              <w:t>К2</w:t>
            </w:r>
          </w:p>
        </w:tc>
        <w:tc>
          <w:tcPr>
            <w:tcW w:w="2266" w:type="dxa"/>
          </w:tcPr>
          <w:p w:rsidR="00EE5B0C" w:rsidRDefault="00EE5B0C">
            <w:pPr>
              <w:pStyle w:val="ConsPlusNormal"/>
              <w:jc w:val="center"/>
            </w:pPr>
            <w:r>
              <w:t>К3</w:t>
            </w:r>
          </w:p>
        </w:tc>
        <w:tc>
          <w:tcPr>
            <w:tcW w:w="2268" w:type="dxa"/>
          </w:tcPr>
          <w:p w:rsidR="00EE5B0C" w:rsidRDefault="00EE5B0C">
            <w:pPr>
              <w:pStyle w:val="ConsPlusNormal"/>
              <w:jc w:val="center"/>
            </w:pPr>
            <w:r>
              <w:t>К3</w:t>
            </w:r>
          </w:p>
        </w:tc>
      </w:tr>
    </w:tbl>
    <w:p w:rsidR="00EE5B0C" w:rsidRDefault="00EE5B0C">
      <w:pPr>
        <w:pStyle w:val="ConsPlusNormal"/>
        <w:jc w:val="both"/>
      </w:pPr>
      <w:r>
        <w:t xml:space="preserve">(таблица в ред. </w:t>
      </w:r>
      <w:hyperlink r:id="rId93">
        <w:r>
          <w:rPr>
            <w:color w:val="0000FF"/>
          </w:rPr>
          <w:t>Приказа</w:t>
        </w:r>
      </w:hyperlink>
      <w:r>
        <w:t xml:space="preserve"> ФСТЭК России от 15.02.2017 N 27)</w:t>
      </w: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pPr>
    </w:p>
    <w:p w:rsidR="00EE5B0C" w:rsidRDefault="00EE5B0C">
      <w:pPr>
        <w:pStyle w:val="ConsPlusNormal"/>
        <w:jc w:val="right"/>
        <w:outlineLvl w:val="1"/>
      </w:pPr>
      <w:r>
        <w:t>Приложение N 2</w:t>
      </w:r>
    </w:p>
    <w:p w:rsidR="00EE5B0C" w:rsidRDefault="00EE5B0C">
      <w:pPr>
        <w:pStyle w:val="ConsPlusNormal"/>
        <w:jc w:val="right"/>
      </w:pPr>
      <w:r>
        <w:t>к Требованиям о защите информации,</w:t>
      </w:r>
    </w:p>
    <w:p w:rsidR="00EE5B0C" w:rsidRDefault="00EE5B0C">
      <w:pPr>
        <w:pStyle w:val="ConsPlusNormal"/>
        <w:jc w:val="right"/>
      </w:pPr>
      <w:r>
        <w:t>не составляющей государственную тайну,</w:t>
      </w:r>
    </w:p>
    <w:p w:rsidR="00EE5B0C" w:rsidRDefault="00EE5B0C">
      <w:pPr>
        <w:pStyle w:val="ConsPlusNormal"/>
        <w:jc w:val="right"/>
      </w:pPr>
      <w:r>
        <w:t>содержащейся в государственных</w:t>
      </w:r>
    </w:p>
    <w:p w:rsidR="00EE5B0C" w:rsidRDefault="00EE5B0C">
      <w:pPr>
        <w:pStyle w:val="ConsPlusNormal"/>
        <w:jc w:val="right"/>
      </w:pPr>
      <w:r>
        <w:t>информационных системах</w:t>
      </w:r>
    </w:p>
    <w:p w:rsidR="00EE5B0C" w:rsidRDefault="00EE5B0C">
      <w:pPr>
        <w:pStyle w:val="ConsPlusNormal"/>
        <w:jc w:val="center"/>
      </w:pPr>
    </w:p>
    <w:p w:rsidR="00EE5B0C" w:rsidRDefault="00EE5B0C">
      <w:pPr>
        <w:pStyle w:val="ConsPlusTitle"/>
        <w:jc w:val="center"/>
      </w:pPr>
      <w:bookmarkStart w:id="8" w:name="P456"/>
      <w:bookmarkEnd w:id="8"/>
      <w:r>
        <w:t>СОСТАВ</w:t>
      </w:r>
    </w:p>
    <w:p w:rsidR="00EE5B0C" w:rsidRDefault="00EE5B0C">
      <w:pPr>
        <w:pStyle w:val="ConsPlusTitle"/>
        <w:jc w:val="center"/>
      </w:pPr>
      <w:r>
        <w:t>МЕР ЗАЩИТЫ ИНФОРМАЦИИ И ИХ БАЗОВЫЕ НАБОРЫ</w:t>
      </w:r>
    </w:p>
    <w:p w:rsidR="00EE5B0C" w:rsidRDefault="00EE5B0C">
      <w:pPr>
        <w:pStyle w:val="ConsPlusTitle"/>
        <w:jc w:val="center"/>
      </w:pPr>
      <w:r>
        <w:t>ДЛЯ СООТВЕТСТВУЮЩЕГО КЛАССА ЗАЩИЩЕННОСТИ</w:t>
      </w:r>
    </w:p>
    <w:p w:rsidR="00EE5B0C" w:rsidRDefault="00EE5B0C">
      <w:pPr>
        <w:pStyle w:val="ConsPlusTitle"/>
        <w:jc w:val="center"/>
      </w:pPr>
      <w:r>
        <w:t>ИНФОРМАЦИОННОЙ СИСТЕМЫ</w:t>
      </w:r>
    </w:p>
    <w:p w:rsidR="00EE5B0C" w:rsidRDefault="00EE5B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5B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B0C" w:rsidRDefault="00EE5B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B0C" w:rsidRDefault="00EE5B0C">
            <w:pPr>
              <w:pStyle w:val="ConsPlusNormal"/>
              <w:jc w:val="center"/>
            </w:pPr>
            <w:r>
              <w:rPr>
                <w:color w:val="392C69"/>
              </w:rPr>
              <w:t>Список изменяющих документов</w:t>
            </w:r>
          </w:p>
          <w:p w:rsidR="00EE5B0C" w:rsidRDefault="00EE5B0C">
            <w:pPr>
              <w:pStyle w:val="ConsPlusNormal"/>
              <w:jc w:val="center"/>
            </w:pPr>
            <w:r>
              <w:rPr>
                <w:color w:val="392C69"/>
              </w:rPr>
              <w:t xml:space="preserve">(в ред. </w:t>
            </w:r>
            <w:hyperlink r:id="rId94">
              <w:r>
                <w:rPr>
                  <w:color w:val="0000FF"/>
                </w:rPr>
                <w:t>Приказа</w:t>
              </w:r>
            </w:hyperlink>
            <w:r>
              <w:rPr>
                <w:color w:val="392C69"/>
              </w:rPr>
              <w:t xml:space="preserve"> ФСТЭК России от 15.02.2017 N 27)</w:t>
            </w:r>
          </w:p>
        </w:tc>
        <w:tc>
          <w:tcPr>
            <w:tcW w:w="113" w:type="dxa"/>
            <w:tcBorders>
              <w:top w:val="nil"/>
              <w:left w:val="nil"/>
              <w:bottom w:val="nil"/>
              <w:right w:val="nil"/>
            </w:tcBorders>
            <w:shd w:val="clear" w:color="auto" w:fill="F4F3F8"/>
            <w:tcMar>
              <w:top w:w="0" w:type="dxa"/>
              <w:left w:w="0" w:type="dxa"/>
              <w:bottom w:w="0" w:type="dxa"/>
              <w:right w:w="0" w:type="dxa"/>
            </w:tcMar>
          </w:tcPr>
          <w:p w:rsidR="00EE5B0C" w:rsidRDefault="00EE5B0C">
            <w:pPr>
              <w:pStyle w:val="ConsPlusNormal"/>
            </w:pPr>
          </w:p>
        </w:tc>
      </w:tr>
    </w:tbl>
    <w:p w:rsidR="00EE5B0C" w:rsidRDefault="00EE5B0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782"/>
        <w:gridCol w:w="623"/>
        <w:gridCol w:w="623"/>
        <w:gridCol w:w="623"/>
      </w:tblGrid>
      <w:tr w:rsidR="00EE5B0C">
        <w:tc>
          <w:tcPr>
            <w:tcW w:w="1417" w:type="dxa"/>
            <w:vMerge w:val="restart"/>
          </w:tcPr>
          <w:p w:rsidR="00EE5B0C" w:rsidRDefault="00EE5B0C">
            <w:pPr>
              <w:pStyle w:val="ConsPlusNormal"/>
              <w:jc w:val="center"/>
            </w:pPr>
            <w:r>
              <w:t>Условное обозначение и номер меры</w:t>
            </w:r>
          </w:p>
        </w:tc>
        <w:tc>
          <w:tcPr>
            <w:tcW w:w="5782" w:type="dxa"/>
            <w:vMerge w:val="restart"/>
          </w:tcPr>
          <w:p w:rsidR="00EE5B0C" w:rsidRDefault="00EE5B0C">
            <w:pPr>
              <w:pStyle w:val="ConsPlusNormal"/>
              <w:jc w:val="center"/>
            </w:pPr>
            <w:r>
              <w:t>Меры защиты информации в информационных системах</w:t>
            </w:r>
          </w:p>
        </w:tc>
        <w:tc>
          <w:tcPr>
            <w:tcW w:w="1869" w:type="dxa"/>
            <w:gridSpan w:val="3"/>
          </w:tcPr>
          <w:p w:rsidR="00EE5B0C" w:rsidRDefault="00EE5B0C">
            <w:pPr>
              <w:pStyle w:val="ConsPlusNormal"/>
              <w:jc w:val="center"/>
            </w:pPr>
            <w:r>
              <w:t>Классы защищенности информационной системы</w:t>
            </w:r>
          </w:p>
        </w:tc>
      </w:tr>
      <w:tr w:rsidR="00EE5B0C">
        <w:tc>
          <w:tcPr>
            <w:tcW w:w="1417" w:type="dxa"/>
            <w:vMerge/>
          </w:tcPr>
          <w:p w:rsidR="00EE5B0C" w:rsidRDefault="00EE5B0C">
            <w:pPr>
              <w:pStyle w:val="ConsPlusNormal"/>
            </w:pPr>
          </w:p>
        </w:tc>
        <w:tc>
          <w:tcPr>
            <w:tcW w:w="5782" w:type="dxa"/>
            <w:vMerge/>
          </w:tcPr>
          <w:p w:rsidR="00EE5B0C" w:rsidRDefault="00EE5B0C">
            <w:pPr>
              <w:pStyle w:val="ConsPlusNormal"/>
            </w:pPr>
          </w:p>
        </w:tc>
        <w:tc>
          <w:tcPr>
            <w:tcW w:w="623" w:type="dxa"/>
          </w:tcPr>
          <w:p w:rsidR="00EE5B0C" w:rsidRDefault="00EE5B0C">
            <w:pPr>
              <w:pStyle w:val="ConsPlusNormal"/>
              <w:jc w:val="center"/>
            </w:pPr>
            <w:r>
              <w:t>3</w:t>
            </w:r>
          </w:p>
        </w:tc>
        <w:tc>
          <w:tcPr>
            <w:tcW w:w="623" w:type="dxa"/>
          </w:tcPr>
          <w:p w:rsidR="00EE5B0C" w:rsidRDefault="00EE5B0C">
            <w:pPr>
              <w:pStyle w:val="ConsPlusNormal"/>
              <w:jc w:val="center"/>
            </w:pPr>
            <w:r>
              <w:t>2</w:t>
            </w:r>
          </w:p>
        </w:tc>
        <w:tc>
          <w:tcPr>
            <w:tcW w:w="623" w:type="dxa"/>
          </w:tcPr>
          <w:p w:rsidR="00EE5B0C" w:rsidRDefault="00EE5B0C">
            <w:pPr>
              <w:pStyle w:val="ConsPlusNormal"/>
              <w:jc w:val="center"/>
            </w:pPr>
            <w:r>
              <w:t>1</w:t>
            </w:r>
          </w:p>
        </w:tc>
      </w:tr>
      <w:tr w:rsidR="00EE5B0C">
        <w:tc>
          <w:tcPr>
            <w:tcW w:w="9068" w:type="dxa"/>
            <w:gridSpan w:val="5"/>
          </w:tcPr>
          <w:p w:rsidR="00EE5B0C" w:rsidRDefault="00EE5B0C">
            <w:pPr>
              <w:pStyle w:val="ConsPlusNormal"/>
              <w:jc w:val="center"/>
              <w:outlineLvl w:val="2"/>
            </w:pPr>
            <w:r>
              <w:t>I. Идентификация и аутентификация субъектов доступа и объектов доступа (ИАФ)</w:t>
            </w:r>
          </w:p>
        </w:tc>
      </w:tr>
      <w:tr w:rsidR="00EE5B0C">
        <w:tc>
          <w:tcPr>
            <w:tcW w:w="1417" w:type="dxa"/>
          </w:tcPr>
          <w:p w:rsidR="00EE5B0C" w:rsidRDefault="00EE5B0C">
            <w:pPr>
              <w:pStyle w:val="ConsPlusNormal"/>
              <w:jc w:val="center"/>
            </w:pPr>
            <w:r>
              <w:lastRenderedPageBreak/>
              <w:t>ИАФ.1</w:t>
            </w:r>
          </w:p>
        </w:tc>
        <w:tc>
          <w:tcPr>
            <w:tcW w:w="5782" w:type="dxa"/>
          </w:tcPr>
          <w:p w:rsidR="00EE5B0C" w:rsidRDefault="00EE5B0C">
            <w:pPr>
              <w:pStyle w:val="ConsPlusNormal"/>
              <w:ind w:firstLine="283"/>
              <w:jc w:val="both"/>
            </w:pPr>
            <w:r>
              <w:t>Идентификация и аутентификация пользователей, являющихся работниками оператора</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ИАФ.2</w:t>
            </w:r>
          </w:p>
        </w:tc>
        <w:tc>
          <w:tcPr>
            <w:tcW w:w="5782" w:type="dxa"/>
          </w:tcPr>
          <w:p w:rsidR="00EE5B0C" w:rsidRDefault="00EE5B0C">
            <w:pPr>
              <w:pStyle w:val="ConsPlusNormal"/>
              <w:ind w:firstLine="283"/>
              <w:jc w:val="both"/>
            </w:pPr>
            <w:r>
              <w:t>Идентификация и аутентификация устройств, в том числе стационарных, мобильных и портативных</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ИАФ.3</w:t>
            </w:r>
          </w:p>
        </w:tc>
        <w:tc>
          <w:tcPr>
            <w:tcW w:w="5782" w:type="dxa"/>
          </w:tcPr>
          <w:p w:rsidR="00EE5B0C" w:rsidRDefault="00EE5B0C">
            <w:pPr>
              <w:pStyle w:val="ConsPlusNormal"/>
              <w:ind w:firstLine="283"/>
              <w:jc w:val="both"/>
            </w:pPr>
            <w:r>
              <w:t>Управление идентификаторами, в том числе создание, присвоение, уничтожение идентификаторов</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ИАФ.4</w:t>
            </w:r>
          </w:p>
        </w:tc>
        <w:tc>
          <w:tcPr>
            <w:tcW w:w="5782" w:type="dxa"/>
          </w:tcPr>
          <w:p w:rsidR="00EE5B0C" w:rsidRDefault="00EE5B0C">
            <w:pPr>
              <w:pStyle w:val="ConsPlusNormal"/>
              <w:ind w:firstLine="283"/>
              <w:jc w:val="both"/>
            </w:pPr>
            <w: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ИАФ.5</w:t>
            </w:r>
          </w:p>
        </w:tc>
        <w:tc>
          <w:tcPr>
            <w:tcW w:w="5782" w:type="dxa"/>
          </w:tcPr>
          <w:p w:rsidR="00EE5B0C" w:rsidRDefault="00EE5B0C">
            <w:pPr>
              <w:pStyle w:val="ConsPlusNormal"/>
              <w:ind w:firstLine="283"/>
              <w:jc w:val="both"/>
            </w:pPr>
            <w:r>
              <w:t>Защита обратной связи при вводе аутентификационной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ИАФ.6</w:t>
            </w:r>
          </w:p>
        </w:tc>
        <w:tc>
          <w:tcPr>
            <w:tcW w:w="5782" w:type="dxa"/>
          </w:tcPr>
          <w:p w:rsidR="00EE5B0C" w:rsidRDefault="00EE5B0C">
            <w:pPr>
              <w:pStyle w:val="ConsPlusNormal"/>
              <w:ind w:firstLine="283"/>
              <w:jc w:val="both"/>
            </w:pPr>
            <w:r>
              <w:t>Идентификация и аутентификация пользователей, не являющихся работниками оператора (внешних пользователей)</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ИАФ.7</w:t>
            </w:r>
          </w:p>
        </w:tc>
        <w:tc>
          <w:tcPr>
            <w:tcW w:w="5782" w:type="dxa"/>
          </w:tcPr>
          <w:p w:rsidR="00EE5B0C" w:rsidRDefault="00EE5B0C">
            <w:pPr>
              <w:pStyle w:val="ConsPlusNormal"/>
              <w:ind w:firstLine="283"/>
              <w:jc w:val="both"/>
            </w:pPr>
            <w:r>
              <w:t>Идентификация и аутентификация объектов файловой системы, запускаемых и исполняемых модулей, объектов систем управления базами данных, объектов, создаваемых прикладным и специальным программным обеспечением, иных объектов доступа</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9068" w:type="dxa"/>
            <w:gridSpan w:val="5"/>
          </w:tcPr>
          <w:p w:rsidR="00EE5B0C" w:rsidRDefault="00EE5B0C">
            <w:pPr>
              <w:pStyle w:val="ConsPlusNormal"/>
              <w:jc w:val="center"/>
              <w:outlineLvl w:val="2"/>
            </w:pPr>
            <w:r>
              <w:t>II. Управление доступом субъектов доступа к объектам доступа (УПД)</w:t>
            </w:r>
          </w:p>
        </w:tc>
      </w:tr>
      <w:tr w:rsidR="00EE5B0C">
        <w:tc>
          <w:tcPr>
            <w:tcW w:w="1417" w:type="dxa"/>
          </w:tcPr>
          <w:p w:rsidR="00EE5B0C" w:rsidRDefault="00EE5B0C">
            <w:pPr>
              <w:pStyle w:val="ConsPlusNormal"/>
              <w:jc w:val="center"/>
            </w:pPr>
            <w:r>
              <w:t>УПД.1</w:t>
            </w:r>
          </w:p>
        </w:tc>
        <w:tc>
          <w:tcPr>
            <w:tcW w:w="5782" w:type="dxa"/>
          </w:tcPr>
          <w:p w:rsidR="00EE5B0C" w:rsidRDefault="00EE5B0C">
            <w:pPr>
              <w:pStyle w:val="ConsPlusNormal"/>
              <w:ind w:firstLine="283"/>
              <w:jc w:val="both"/>
            </w:pPr>
            <w:r>
              <w:t>Управление (заведение, активация, блокирование и уничтожение) учетными записями пользователей, в том числе внешних пользователей</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УПД.2</w:t>
            </w:r>
          </w:p>
        </w:tc>
        <w:tc>
          <w:tcPr>
            <w:tcW w:w="5782" w:type="dxa"/>
          </w:tcPr>
          <w:p w:rsidR="00EE5B0C" w:rsidRDefault="00EE5B0C">
            <w:pPr>
              <w:pStyle w:val="ConsPlusNormal"/>
              <w:ind w:firstLine="283"/>
              <w:jc w:val="both"/>
            </w:pPr>
            <w: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УПД.3</w:t>
            </w:r>
          </w:p>
        </w:tc>
        <w:tc>
          <w:tcPr>
            <w:tcW w:w="5782" w:type="dxa"/>
          </w:tcPr>
          <w:p w:rsidR="00EE5B0C" w:rsidRDefault="00EE5B0C">
            <w:pPr>
              <w:pStyle w:val="ConsPlusNormal"/>
              <w:ind w:firstLine="283"/>
              <w:jc w:val="both"/>
            </w:pPr>
            <w: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УПД.4</w:t>
            </w:r>
          </w:p>
        </w:tc>
        <w:tc>
          <w:tcPr>
            <w:tcW w:w="5782" w:type="dxa"/>
          </w:tcPr>
          <w:p w:rsidR="00EE5B0C" w:rsidRDefault="00EE5B0C">
            <w:pPr>
              <w:pStyle w:val="ConsPlusNormal"/>
              <w:ind w:firstLine="283"/>
              <w:jc w:val="both"/>
            </w:pPr>
            <w:r>
              <w:t>Разделение полномочий (ролей) пользователей, администраторов и лиц, обеспечивающих функционирование информационной системы</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УПД.5</w:t>
            </w:r>
          </w:p>
        </w:tc>
        <w:tc>
          <w:tcPr>
            <w:tcW w:w="5782" w:type="dxa"/>
          </w:tcPr>
          <w:p w:rsidR="00EE5B0C" w:rsidRDefault="00EE5B0C">
            <w:pPr>
              <w:pStyle w:val="ConsPlusNormal"/>
              <w:ind w:firstLine="283"/>
              <w:jc w:val="both"/>
            </w:pPr>
            <w: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УПД.6</w:t>
            </w:r>
          </w:p>
        </w:tc>
        <w:tc>
          <w:tcPr>
            <w:tcW w:w="5782" w:type="dxa"/>
          </w:tcPr>
          <w:p w:rsidR="00EE5B0C" w:rsidRDefault="00EE5B0C">
            <w:pPr>
              <w:pStyle w:val="ConsPlusNormal"/>
              <w:ind w:firstLine="283"/>
              <w:jc w:val="both"/>
            </w:pPr>
            <w:r>
              <w:t>Ограничение неуспешных попыток входа в информационную систему (доступа к информационной системе)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УПД.7</w:t>
            </w:r>
          </w:p>
        </w:tc>
        <w:tc>
          <w:tcPr>
            <w:tcW w:w="5782" w:type="dxa"/>
          </w:tcPr>
          <w:p w:rsidR="00EE5B0C" w:rsidRDefault="00EE5B0C">
            <w:pPr>
              <w:pStyle w:val="ConsPlusNormal"/>
              <w:ind w:firstLine="283"/>
              <w:jc w:val="both"/>
            </w:pPr>
            <w:r>
              <w:t>Предупреждение пользователя при его входе в информационную систему о том, что в информационной системе реализованы меры защиты информации, и о необходимости соблюдения им установленных оператором правил обработки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УПД.8</w:t>
            </w:r>
          </w:p>
        </w:tc>
        <w:tc>
          <w:tcPr>
            <w:tcW w:w="5782" w:type="dxa"/>
          </w:tcPr>
          <w:p w:rsidR="00EE5B0C" w:rsidRDefault="00EE5B0C">
            <w:pPr>
              <w:pStyle w:val="ConsPlusNormal"/>
              <w:ind w:firstLine="283"/>
              <w:jc w:val="both"/>
            </w:pPr>
            <w:r>
              <w:t>Оповещение пользователя после успешного входа в информационную систему о его предыдущем входе в информационную систему</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УПД.9</w:t>
            </w:r>
          </w:p>
        </w:tc>
        <w:tc>
          <w:tcPr>
            <w:tcW w:w="5782" w:type="dxa"/>
          </w:tcPr>
          <w:p w:rsidR="00EE5B0C" w:rsidRDefault="00EE5B0C">
            <w:pPr>
              <w:pStyle w:val="ConsPlusNormal"/>
              <w:ind w:firstLine="283"/>
              <w:jc w:val="both"/>
            </w:pPr>
            <w:r>
              <w:t>Ограничение числа параллельных сеансов доступа для каждой учетной записи пользователя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УПД.10</w:t>
            </w:r>
          </w:p>
        </w:tc>
        <w:tc>
          <w:tcPr>
            <w:tcW w:w="5782" w:type="dxa"/>
          </w:tcPr>
          <w:p w:rsidR="00EE5B0C" w:rsidRDefault="00EE5B0C">
            <w:pPr>
              <w:pStyle w:val="ConsPlusNormal"/>
              <w:ind w:firstLine="283"/>
              <w:jc w:val="both"/>
            </w:pPr>
            <w: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УПД.11</w:t>
            </w:r>
          </w:p>
        </w:tc>
        <w:tc>
          <w:tcPr>
            <w:tcW w:w="5782" w:type="dxa"/>
          </w:tcPr>
          <w:p w:rsidR="00EE5B0C" w:rsidRDefault="00EE5B0C">
            <w:pPr>
              <w:pStyle w:val="ConsPlusNormal"/>
              <w:ind w:firstLine="283"/>
              <w:jc w:val="both"/>
            </w:pPr>
            <w:r>
              <w:t>Разрешение (запрет) действий пользователей, разрешенных до идентификации и аутентификации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УПД.12</w:t>
            </w:r>
          </w:p>
        </w:tc>
        <w:tc>
          <w:tcPr>
            <w:tcW w:w="5782" w:type="dxa"/>
          </w:tcPr>
          <w:p w:rsidR="00EE5B0C" w:rsidRDefault="00EE5B0C">
            <w:pPr>
              <w:pStyle w:val="ConsPlusNormal"/>
              <w:ind w:firstLine="283"/>
              <w:jc w:val="both"/>
            </w:pPr>
            <w:r>
              <w:t>Поддержка и сохранение атрибутов безопасности (меток безопасности), связанных с информацией в процессе ее хранения и обработки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УПД.13</w:t>
            </w:r>
          </w:p>
        </w:tc>
        <w:tc>
          <w:tcPr>
            <w:tcW w:w="5782" w:type="dxa"/>
          </w:tcPr>
          <w:p w:rsidR="00EE5B0C" w:rsidRDefault="00EE5B0C">
            <w:pPr>
              <w:pStyle w:val="ConsPlusNormal"/>
              <w:ind w:firstLine="283"/>
              <w:jc w:val="both"/>
            </w:pPr>
            <w: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УПД.14</w:t>
            </w:r>
          </w:p>
        </w:tc>
        <w:tc>
          <w:tcPr>
            <w:tcW w:w="5782" w:type="dxa"/>
          </w:tcPr>
          <w:p w:rsidR="00EE5B0C" w:rsidRDefault="00EE5B0C">
            <w:pPr>
              <w:pStyle w:val="ConsPlusNormal"/>
              <w:ind w:firstLine="283"/>
              <w:jc w:val="both"/>
            </w:pPr>
            <w:r>
              <w:t>Регламентация и контроль использования в информационной системе технологий беспроводного доступа</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УПД.15</w:t>
            </w:r>
          </w:p>
        </w:tc>
        <w:tc>
          <w:tcPr>
            <w:tcW w:w="5782" w:type="dxa"/>
          </w:tcPr>
          <w:p w:rsidR="00EE5B0C" w:rsidRDefault="00EE5B0C">
            <w:pPr>
              <w:pStyle w:val="ConsPlusNormal"/>
              <w:ind w:firstLine="283"/>
              <w:jc w:val="both"/>
            </w:pPr>
            <w:r>
              <w:t>Регламентация и контроль использования в информационной системе мобильных технических средств</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УПД.16</w:t>
            </w:r>
          </w:p>
        </w:tc>
        <w:tc>
          <w:tcPr>
            <w:tcW w:w="5782" w:type="dxa"/>
          </w:tcPr>
          <w:p w:rsidR="00EE5B0C" w:rsidRDefault="00EE5B0C">
            <w:pPr>
              <w:pStyle w:val="ConsPlusNormal"/>
              <w:ind w:firstLine="283"/>
              <w:jc w:val="both"/>
            </w:pPr>
            <w:r>
              <w:t>Управление взаимодействием с информационными системами сторонних организаций (внешние информационные системы)</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УПД.17</w:t>
            </w:r>
          </w:p>
        </w:tc>
        <w:tc>
          <w:tcPr>
            <w:tcW w:w="5782" w:type="dxa"/>
          </w:tcPr>
          <w:p w:rsidR="00EE5B0C" w:rsidRDefault="00EE5B0C">
            <w:pPr>
              <w:pStyle w:val="ConsPlusNormal"/>
              <w:ind w:firstLine="283"/>
              <w:jc w:val="both"/>
            </w:pPr>
            <w:r>
              <w:t>Обеспечение доверенной загрузки средств вычислительной техники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III. Ограничение программной среды (ОПС)</w:t>
            </w:r>
          </w:p>
        </w:tc>
      </w:tr>
      <w:tr w:rsidR="00EE5B0C">
        <w:tc>
          <w:tcPr>
            <w:tcW w:w="1417" w:type="dxa"/>
          </w:tcPr>
          <w:p w:rsidR="00EE5B0C" w:rsidRDefault="00EE5B0C">
            <w:pPr>
              <w:pStyle w:val="ConsPlusNormal"/>
              <w:jc w:val="center"/>
            </w:pPr>
            <w:r>
              <w:t>ОПС.1</w:t>
            </w:r>
          </w:p>
        </w:tc>
        <w:tc>
          <w:tcPr>
            <w:tcW w:w="5782" w:type="dxa"/>
          </w:tcPr>
          <w:p w:rsidR="00EE5B0C" w:rsidRDefault="00EE5B0C">
            <w:pPr>
              <w:pStyle w:val="ConsPlusNormal"/>
              <w:ind w:firstLine="283"/>
              <w:jc w:val="both"/>
            </w:pPr>
            <w:r>
              <w:t xml:space="preserve">Управление запуском (обращениями) компонентов программного обеспечения, в том числе определение запускаемых компонентов, настройка параметров </w:t>
            </w:r>
            <w:r>
              <w:lastRenderedPageBreak/>
              <w:t>запуска компонентов, контроль за запуском компонентов программного обеспечения</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ОПС.2</w:t>
            </w:r>
          </w:p>
        </w:tc>
        <w:tc>
          <w:tcPr>
            <w:tcW w:w="5782" w:type="dxa"/>
          </w:tcPr>
          <w:p w:rsidR="00EE5B0C" w:rsidRDefault="00EE5B0C">
            <w:pPr>
              <w:pStyle w:val="ConsPlusNormal"/>
              <w:ind w:firstLine="283"/>
              <w:jc w:val="both"/>
            </w:pPr>
            <w: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ОПС.3</w:t>
            </w:r>
          </w:p>
        </w:tc>
        <w:tc>
          <w:tcPr>
            <w:tcW w:w="5782" w:type="dxa"/>
          </w:tcPr>
          <w:p w:rsidR="00EE5B0C" w:rsidRDefault="00EE5B0C">
            <w:pPr>
              <w:pStyle w:val="ConsPlusNormal"/>
              <w:ind w:firstLine="283"/>
              <w:jc w:val="both"/>
            </w:pPr>
            <w:r>
              <w:t>Установка (инсталляция) только разрешенного к использованию программного обеспечения и (или) его компонентов</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ОПС.4</w:t>
            </w:r>
          </w:p>
        </w:tc>
        <w:tc>
          <w:tcPr>
            <w:tcW w:w="5782" w:type="dxa"/>
          </w:tcPr>
          <w:p w:rsidR="00EE5B0C" w:rsidRDefault="00EE5B0C">
            <w:pPr>
              <w:pStyle w:val="ConsPlusNormal"/>
              <w:ind w:firstLine="283"/>
              <w:jc w:val="both"/>
            </w:pPr>
            <w:r>
              <w:t>Управление временными файлами, в том числе запрет, разрешение, перенаправление записи, удаление временных файлов</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9068" w:type="dxa"/>
            <w:gridSpan w:val="5"/>
          </w:tcPr>
          <w:p w:rsidR="00EE5B0C" w:rsidRDefault="00EE5B0C">
            <w:pPr>
              <w:pStyle w:val="ConsPlusNormal"/>
              <w:jc w:val="center"/>
              <w:outlineLvl w:val="2"/>
            </w:pPr>
            <w:r>
              <w:t>IV. Защита машинных носителей информации (ЗНИ)</w:t>
            </w:r>
          </w:p>
        </w:tc>
      </w:tr>
      <w:tr w:rsidR="00EE5B0C">
        <w:tc>
          <w:tcPr>
            <w:tcW w:w="1417" w:type="dxa"/>
          </w:tcPr>
          <w:p w:rsidR="00EE5B0C" w:rsidRDefault="00EE5B0C">
            <w:pPr>
              <w:pStyle w:val="ConsPlusNormal"/>
              <w:jc w:val="center"/>
            </w:pPr>
            <w:r>
              <w:t>ЗНИ.1</w:t>
            </w:r>
          </w:p>
        </w:tc>
        <w:tc>
          <w:tcPr>
            <w:tcW w:w="5782" w:type="dxa"/>
          </w:tcPr>
          <w:p w:rsidR="00EE5B0C" w:rsidRDefault="00EE5B0C">
            <w:pPr>
              <w:pStyle w:val="ConsPlusNormal"/>
              <w:ind w:firstLine="283"/>
              <w:jc w:val="both"/>
            </w:pPr>
            <w:r>
              <w:t>Учет машинных носителей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ЗНИ.2</w:t>
            </w:r>
          </w:p>
        </w:tc>
        <w:tc>
          <w:tcPr>
            <w:tcW w:w="5782" w:type="dxa"/>
          </w:tcPr>
          <w:p w:rsidR="00EE5B0C" w:rsidRDefault="00EE5B0C">
            <w:pPr>
              <w:pStyle w:val="ConsPlusNormal"/>
              <w:ind w:firstLine="283"/>
              <w:jc w:val="both"/>
            </w:pPr>
            <w:r>
              <w:t>Управление доступом к машинным носителям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ЗНИ.3</w:t>
            </w:r>
          </w:p>
        </w:tc>
        <w:tc>
          <w:tcPr>
            <w:tcW w:w="5782" w:type="dxa"/>
          </w:tcPr>
          <w:p w:rsidR="00EE5B0C" w:rsidRDefault="00EE5B0C">
            <w:pPr>
              <w:pStyle w:val="ConsPlusNormal"/>
              <w:ind w:firstLine="283"/>
              <w:jc w:val="both"/>
            </w:pPr>
            <w:r>
              <w:t>Контроль перемещения машинных носителей информации за пределы контролируемой зоны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ЗНИ.4</w:t>
            </w:r>
          </w:p>
        </w:tc>
        <w:tc>
          <w:tcPr>
            <w:tcW w:w="5782" w:type="dxa"/>
          </w:tcPr>
          <w:p w:rsidR="00EE5B0C" w:rsidRDefault="00EE5B0C">
            <w:pPr>
              <w:pStyle w:val="ConsPlusNormal"/>
              <w:ind w:firstLine="283"/>
              <w:jc w:val="both"/>
            </w:pPr>
            <w:r>
              <w:t>Исключение возможности несанкционированного ознакомления с содержанием информации, хранящейся на машинных носителях, и (или) использования носителей информации в иных информационных системах</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ЗНИ.5</w:t>
            </w:r>
          </w:p>
        </w:tc>
        <w:tc>
          <w:tcPr>
            <w:tcW w:w="5782" w:type="dxa"/>
          </w:tcPr>
          <w:p w:rsidR="00EE5B0C" w:rsidRDefault="00EE5B0C">
            <w:pPr>
              <w:pStyle w:val="ConsPlusNormal"/>
              <w:ind w:firstLine="283"/>
              <w:jc w:val="both"/>
            </w:pPr>
            <w:r>
              <w:t>Контроль использования интерфейсов ввода (вывода) информации на машинные носители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ЗНИ.6</w:t>
            </w:r>
          </w:p>
        </w:tc>
        <w:tc>
          <w:tcPr>
            <w:tcW w:w="5782" w:type="dxa"/>
          </w:tcPr>
          <w:p w:rsidR="00EE5B0C" w:rsidRDefault="00EE5B0C">
            <w:pPr>
              <w:pStyle w:val="ConsPlusNormal"/>
              <w:ind w:firstLine="283"/>
              <w:jc w:val="both"/>
            </w:pPr>
            <w:r>
              <w:t>Контроль ввода (вывода) информации на машинные носители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ЗНИ.7</w:t>
            </w:r>
          </w:p>
        </w:tc>
        <w:tc>
          <w:tcPr>
            <w:tcW w:w="5782" w:type="dxa"/>
          </w:tcPr>
          <w:p w:rsidR="00EE5B0C" w:rsidRDefault="00EE5B0C">
            <w:pPr>
              <w:pStyle w:val="ConsPlusNormal"/>
              <w:ind w:firstLine="283"/>
              <w:jc w:val="both"/>
            </w:pPr>
            <w:r>
              <w:t>Контроль подключения машинных носителей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ЗНИ.8</w:t>
            </w:r>
          </w:p>
        </w:tc>
        <w:tc>
          <w:tcPr>
            <w:tcW w:w="5782" w:type="dxa"/>
          </w:tcPr>
          <w:p w:rsidR="00EE5B0C" w:rsidRDefault="00EE5B0C">
            <w:pPr>
              <w:pStyle w:val="ConsPlusNormal"/>
              <w:ind w:firstLine="283"/>
              <w:jc w:val="both"/>
            </w:pPr>
            <w: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V. Регистрация событий безопасности (РСБ)</w:t>
            </w:r>
          </w:p>
        </w:tc>
      </w:tr>
      <w:tr w:rsidR="00EE5B0C">
        <w:tc>
          <w:tcPr>
            <w:tcW w:w="1417" w:type="dxa"/>
          </w:tcPr>
          <w:p w:rsidR="00EE5B0C" w:rsidRDefault="00EE5B0C">
            <w:pPr>
              <w:pStyle w:val="ConsPlusNormal"/>
              <w:jc w:val="center"/>
            </w:pPr>
            <w:r>
              <w:t>РСБ.1</w:t>
            </w:r>
          </w:p>
        </w:tc>
        <w:tc>
          <w:tcPr>
            <w:tcW w:w="5782" w:type="dxa"/>
          </w:tcPr>
          <w:p w:rsidR="00EE5B0C" w:rsidRDefault="00EE5B0C">
            <w:pPr>
              <w:pStyle w:val="ConsPlusNormal"/>
              <w:ind w:firstLine="283"/>
              <w:jc w:val="both"/>
            </w:pPr>
            <w:r>
              <w:t>Определение событий безопасности, подлежащих регистрации, и сроков их хранения</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РСБ.2</w:t>
            </w:r>
          </w:p>
        </w:tc>
        <w:tc>
          <w:tcPr>
            <w:tcW w:w="5782" w:type="dxa"/>
          </w:tcPr>
          <w:p w:rsidR="00EE5B0C" w:rsidRDefault="00EE5B0C">
            <w:pPr>
              <w:pStyle w:val="ConsPlusNormal"/>
              <w:ind w:firstLine="283"/>
              <w:jc w:val="both"/>
            </w:pPr>
            <w:r>
              <w:t>Определение состава и содержания информации о событиях безопасности, подлежащих регистрации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РСБ.3</w:t>
            </w:r>
          </w:p>
        </w:tc>
        <w:tc>
          <w:tcPr>
            <w:tcW w:w="5782" w:type="dxa"/>
          </w:tcPr>
          <w:p w:rsidR="00EE5B0C" w:rsidRDefault="00EE5B0C">
            <w:pPr>
              <w:pStyle w:val="ConsPlusNormal"/>
              <w:ind w:firstLine="283"/>
              <w:jc w:val="both"/>
            </w:pPr>
            <w:r>
              <w:t>Сбор, запись и хранение информации о событиях безопасности в течение установленного времени хранения</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РСБ.4</w:t>
            </w:r>
          </w:p>
        </w:tc>
        <w:tc>
          <w:tcPr>
            <w:tcW w:w="5782" w:type="dxa"/>
          </w:tcPr>
          <w:p w:rsidR="00EE5B0C" w:rsidRDefault="00EE5B0C">
            <w:pPr>
              <w:pStyle w:val="ConsPlusNormal"/>
              <w:ind w:firstLine="283"/>
              <w:jc w:val="both"/>
            </w:pPr>
            <w: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РСБ.5</w:t>
            </w:r>
          </w:p>
        </w:tc>
        <w:tc>
          <w:tcPr>
            <w:tcW w:w="5782" w:type="dxa"/>
          </w:tcPr>
          <w:p w:rsidR="00EE5B0C" w:rsidRDefault="00EE5B0C">
            <w:pPr>
              <w:pStyle w:val="ConsPlusNormal"/>
              <w:ind w:firstLine="283"/>
              <w:jc w:val="both"/>
            </w:pPr>
            <w:r>
              <w:t>Мониторинг (просмотр, анализ) результатов регистрации событий безопасности и реагирование на них</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РСБ.6</w:t>
            </w:r>
          </w:p>
        </w:tc>
        <w:tc>
          <w:tcPr>
            <w:tcW w:w="5782" w:type="dxa"/>
          </w:tcPr>
          <w:p w:rsidR="00EE5B0C" w:rsidRDefault="00EE5B0C">
            <w:pPr>
              <w:pStyle w:val="ConsPlusNormal"/>
              <w:ind w:firstLine="283"/>
              <w:jc w:val="both"/>
            </w:pPr>
            <w:r>
              <w:t>Генерирование временных меток и (или) синхронизация системного времени в информационной системе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РСБ.7</w:t>
            </w:r>
          </w:p>
        </w:tc>
        <w:tc>
          <w:tcPr>
            <w:tcW w:w="5782" w:type="dxa"/>
          </w:tcPr>
          <w:p w:rsidR="00EE5B0C" w:rsidRDefault="00EE5B0C">
            <w:pPr>
              <w:pStyle w:val="ConsPlusNormal"/>
              <w:ind w:firstLine="283"/>
              <w:jc w:val="both"/>
            </w:pPr>
            <w:r>
              <w:t>Защита информации о событиях безопасности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РСБ.8</w:t>
            </w:r>
          </w:p>
        </w:tc>
        <w:tc>
          <w:tcPr>
            <w:tcW w:w="5782" w:type="dxa"/>
          </w:tcPr>
          <w:p w:rsidR="00EE5B0C" w:rsidRDefault="00EE5B0C">
            <w:pPr>
              <w:pStyle w:val="ConsPlusNormal"/>
              <w:ind w:firstLine="283"/>
              <w:jc w:val="both"/>
            </w:pPr>
            <w:r>
              <w:t>Обеспечение возможности просмотра и анализа информации о действиях отдельных пользователей в информационной системе</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9068" w:type="dxa"/>
            <w:gridSpan w:val="5"/>
          </w:tcPr>
          <w:p w:rsidR="00EE5B0C" w:rsidRDefault="00EE5B0C">
            <w:pPr>
              <w:pStyle w:val="ConsPlusNormal"/>
              <w:jc w:val="center"/>
              <w:outlineLvl w:val="2"/>
            </w:pPr>
            <w:r>
              <w:t>VI. Антивирусная защита (АВЗ)</w:t>
            </w:r>
          </w:p>
        </w:tc>
      </w:tr>
      <w:tr w:rsidR="00EE5B0C">
        <w:tc>
          <w:tcPr>
            <w:tcW w:w="1417" w:type="dxa"/>
          </w:tcPr>
          <w:p w:rsidR="00EE5B0C" w:rsidRDefault="00EE5B0C">
            <w:pPr>
              <w:pStyle w:val="ConsPlusNormal"/>
              <w:jc w:val="center"/>
            </w:pPr>
            <w:r>
              <w:t>АВЗ.1</w:t>
            </w:r>
          </w:p>
        </w:tc>
        <w:tc>
          <w:tcPr>
            <w:tcW w:w="5782" w:type="dxa"/>
          </w:tcPr>
          <w:p w:rsidR="00EE5B0C" w:rsidRDefault="00EE5B0C">
            <w:pPr>
              <w:pStyle w:val="ConsPlusNormal"/>
              <w:ind w:firstLine="283"/>
              <w:jc w:val="both"/>
            </w:pPr>
            <w:r>
              <w:t>Реализация антивирусной защиты</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АВЗ.2</w:t>
            </w:r>
          </w:p>
        </w:tc>
        <w:tc>
          <w:tcPr>
            <w:tcW w:w="5782" w:type="dxa"/>
          </w:tcPr>
          <w:p w:rsidR="00EE5B0C" w:rsidRDefault="00EE5B0C">
            <w:pPr>
              <w:pStyle w:val="ConsPlusNormal"/>
              <w:ind w:firstLine="283"/>
              <w:jc w:val="both"/>
            </w:pPr>
            <w:r>
              <w:t>Обновление базы данных признаков вредоносных компьютерных программ (вирусов)</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VII. Обнаружение вторжений (СОВ)</w:t>
            </w:r>
          </w:p>
        </w:tc>
      </w:tr>
      <w:tr w:rsidR="00EE5B0C">
        <w:tc>
          <w:tcPr>
            <w:tcW w:w="1417" w:type="dxa"/>
          </w:tcPr>
          <w:p w:rsidR="00EE5B0C" w:rsidRDefault="00EE5B0C">
            <w:pPr>
              <w:pStyle w:val="ConsPlusNormal"/>
              <w:jc w:val="center"/>
            </w:pPr>
            <w:r>
              <w:t>СОВ.1</w:t>
            </w:r>
          </w:p>
        </w:tc>
        <w:tc>
          <w:tcPr>
            <w:tcW w:w="5782" w:type="dxa"/>
          </w:tcPr>
          <w:p w:rsidR="00EE5B0C" w:rsidRDefault="00EE5B0C">
            <w:pPr>
              <w:pStyle w:val="ConsPlusNormal"/>
              <w:ind w:firstLine="283"/>
              <w:jc w:val="both"/>
            </w:pPr>
            <w:r>
              <w:t>Обнаружение вторжений</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СОВ.2</w:t>
            </w:r>
          </w:p>
        </w:tc>
        <w:tc>
          <w:tcPr>
            <w:tcW w:w="5782" w:type="dxa"/>
          </w:tcPr>
          <w:p w:rsidR="00EE5B0C" w:rsidRDefault="00EE5B0C">
            <w:pPr>
              <w:pStyle w:val="ConsPlusNormal"/>
              <w:ind w:firstLine="283"/>
              <w:jc w:val="both"/>
            </w:pPr>
            <w:r>
              <w:t>Обновление базы решающих правил</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VIII. Контроль (анализ) защищенности информации (АНЗ)</w:t>
            </w:r>
          </w:p>
        </w:tc>
      </w:tr>
      <w:tr w:rsidR="00EE5B0C">
        <w:tc>
          <w:tcPr>
            <w:tcW w:w="1417" w:type="dxa"/>
          </w:tcPr>
          <w:p w:rsidR="00EE5B0C" w:rsidRDefault="00EE5B0C">
            <w:pPr>
              <w:pStyle w:val="ConsPlusNormal"/>
              <w:jc w:val="center"/>
            </w:pPr>
            <w:r>
              <w:t>АНЗ.1</w:t>
            </w:r>
          </w:p>
        </w:tc>
        <w:tc>
          <w:tcPr>
            <w:tcW w:w="5782" w:type="dxa"/>
          </w:tcPr>
          <w:p w:rsidR="00EE5B0C" w:rsidRDefault="00EE5B0C">
            <w:pPr>
              <w:pStyle w:val="ConsPlusNormal"/>
              <w:ind w:firstLine="283"/>
              <w:jc w:val="both"/>
            </w:pPr>
            <w:r>
              <w:t>Выявление, анализ уязвимостей информационной системы и оперативное устранение вновь выявленных уязвимостей</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АНЗ.2</w:t>
            </w:r>
          </w:p>
        </w:tc>
        <w:tc>
          <w:tcPr>
            <w:tcW w:w="5782" w:type="dxa"/>
          </w:tcPr>
          <w:p w:rsidR="00EE5B0C" w:rsidRDefault="00EE5B0C">
            <w:pPr>
              <w:pStyle w:val="ConsPlusNormal"/>
              <w:ind w:firstLine="283"/>
              <w:jc w:val="both"/>
            </w:pPr>
            <w:r>
              <w:t>Контроль установки обновлений программного обеспечения, включая обновление программного обеспечения средств защиты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АНЗ.3</w:t>
            </w:r>
          </w:p>
        </w:tc>
        <w:tc>
          <w:tcPr>
            <w:tcW w:w="5782" w:type="dxa"/>
          </w:tcPr>
          <w:p w:rsidR="00EE5B0C" w:rsidRDefault="00EE5B0C">
            <w:pPr>
              <w:pStyle w:val="ConsPlusNormal"/>
              <w:ind w:firstLine="283"/>
              <w:jc w:val="both"/>
            </w:pPr>
            <w: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АНЗ.4</w:t>
            </w:r>
          </w:p>
        </w:tc>
        <w:tc>
          <w:tcPr>
            <w:tcW w:w="5782" w:type="dxa"/>
          </w:tcPr>
          <w:p w:rsidR="00EE5B0C" w:rsidRDefault="00EE5B0C">
            <w:pPr>
              <w:pStyle w:val="ConsPlusNormal"/>
              <w:ind w:firstLine="283"/>
              <w:jc w:val="both"/>
            </w:pPr>
            <w:r>
              <w:t>Контроль состава технических средств, программного обеспечения и средств защиты информации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АНЗ.5</w:t>
            </w:r>
          </w:p>
        </w:tc>
        <w:tc>
          <w:tcPr>
            <w:tcW w:w="5782" w:type="dxa"/>
          </w:tcPr>
          <w:p w:rsidR="00EE5B0C" w:rsidRDefault="00EE5B0C">
            <w:pPr>
              <w:pStyle w:val="ConsPlusNormal"/>
              <w:ind w:firstLine="283"/>
              <w:jc w:val="both"/>
            </w:pPr>
            <w: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IX. Обеспечение целостности информационной системы и информации (ОЦЛ)</w:t>
            </w:r>
          </w:p>
        </w:tc>
      </w:tr>
      <w:tr w:rsidR="00EE5B0C">
        <w:tc>
          <w:tcPr>
            <w:tcW w:w="1417" w:type="dxa"/>
          </w:tcPr>
          <w:p w:rsidR="00EE5B0C" w:rsidRDefault="00EE5B0C">
            <w:pPr>
              <w:pStyle w:val="ConsPlusNormal"/>
              <w:jc w:val="center"/>
            </w:pPr>
            <w:r>
              <w:t>ОЦЛ.1</w:t>
            </w:r>
          </w:p>
        </w:tc>
        <w:tc>
          <w:tcPr>
            <w:tcW w:w="5782" w:type="dxa"/>
          </w:tcPr>
          <w:p w:rsidR="00EE5B0C" w:rsidRDefault="00EE5B0C">
            <w:pPr>
              <w:pStyle w:val="ConsPlusNormal"/>
              <w:ind w:firstLine="283"/>
              <w:jc w:val="both"/>
            </w:pPr>
            <w:r>
              <w:t>Контроль целостности программного обеспечения, включая программное обеспечение средств защиты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ОЦЛ.2</w:t>
            </w:r>
          </w:p>
        </w:tc>
        <w:tc>
          <w:tcPr>
            <w:tcW w:w="5782" w:type="dxa"/>
          </w:tcPr>
          <w:p w:rsidR="00EE5B0C" w:rsidRDefault="00EE5B0C">
            <w:pPr>
              <w:pStyle w:val="ConsPlusNormal"/>
              <w:ind w:firstLine="283"/>
              <w:jc w:val="both"/>
            </w:pPr>
            <w:r>
              <w:t>Контроль целостности информации, содержащейся в базах данных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ОЦЛ.3</w:t>
            </w:r>
          </w:p>
        </w:tc>
        <w:tc>
          <w:tcPr>
            <w:tcW w:w="5782" w:type="dxa"/>
          </w:tcPr>
          <w:p w:rsidR="00EE5B0C" w:rsidRDefault="00EE5B0C">
            <w:pPr>
              <w:pStyle w:val="ConsPlusNormal"/>
              <w:ind w:firstLine="283"/>
              <w:jc w:val="both"/>
            </w:pPr>
            <w: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ОЦЛ.4</w:t>
            </w:r>
          </w:p>
        </w:tc>
        <w:tc>
          <w:tcPr>
            <w:tcW w:w="5782" w:type="dxa"/>
          </w:tcPr>
          <w:p w:rsidR="00EE5B0C" w:rsidRDefault="00EE5B0C">
            <w:pPr>
              <w:pStyle w:val="ConsPlusNormal"/>
              <w:ind w:firstLine="283"/>
              <w:jc w:val="both"/>
            </w:pPr>
            <w: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ОЦЛ.5</w:t>
            </w:r>
          </w:p>
        </w:tc>
        <w:tc>
          <w:tcPr>
            <w:tcW w:w="5782" w:type="dxa"/>
          </w:tcPr>
          <w:p w:rsidR="00EE5B0C" w:rsidRDefault="00EE5B0C">
            <w:pPr>
              <w:pStyle w:val="ConsPlusNormal"/>
              <w:ind w:firstLine="283"/>
              <w:jc w:val="both"/>
            </w:pPr>
            <w:r>
              <w:t>Контроль содержания информации, передаваемой из информационной системы (контейнерный, основанный на свойствах объекта доступа, и контентный,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ОЦЛ.6</w:t>
            </w:r>
          </w:p>
        </w:tc>
        <w:tc>
          <w:tcPr>
            <w:tcW w:w="5782" w:type="dxa"/>
          </w:tcPr>
          <w:p w:rsidR="00EE5B0C" w:rsidRDefault="00EE5B0C">
            <w:pPr>
              <w:pStyle w:val="ConsPlusNormal"/>
              <w:ind w:firstLine="283"/>
              <w:jc w:val="both"/>
            </w:pPr>
            <w:r>
              <w:t>Ограничение прав пользователей по вводу информации в информационную систему</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ОЦЛ.7</w:t>
            </w:r>
          </w:p>
        </w:tc>
        <w:tc>
          <w:tcPr>
            <w:tcW w:w="5782" w:type="dxa"/>
          </w:tcPr>
          <w:p w:rsidR="00EE5B0C" w:rsidRDefault="00EE5B0C">
            <w:pPr>
              <w:pStyle w:val="ConsPlusNormal"/>
              <w:ind w:firstLine="283"/>
              <w:jc w:val="both"/>
            </w:pPr>
            <w:r>
              <w:t>Контроль точности, полноты и правильности данных, вводимых в информационную систему</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ОЦЛ.8</w:t>
            </w:r>
          </w:p>
        </w:tc>
        <w:tc>
          <w:tcPr>
            <w:tcW w:w="5782" w:type="dxa"/>
          </w:tcPr>
          <w:p w:rsidR="00EE5B0C" w:rsidRDefault="00EE5B0C">
            <w:pPr>
              <w:pStyle w:val="ConsPlusNormal"/>
              <w:ind w:firstLine="283"/>
              <w:jc w:val="both"/>
            </w:pPr>
            <w:r>
              <w:t>Контроль ошибочных действий пользователей по вводу и (или) передаче информации и предупреждение пользователей об ошибочных действиях</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9068" w:type="dxa"/>
            <w:gridSpan w:val="5"/>
          </w:tcPr>
          <w:p w:rsidR="00EE5B0C" w:rsidRDefault="00EE5B0C">
            <w:pPr>
              <w:pStyle w:val="ConsPlusNormal"/>
              <w:jc w:val="center"/>
              <w:outlineLvl w:val="2"/>
            </w:pPr>
            <w:r>
              <w:t>X. Обеспечение доступности информации (ОДТ)</w:t>
            </w:r>
          </w:p>
        </w:tc>
      </w:tr>
      <w:tr w:rsidR="00EE5B0C">
        <w:tc>
          <w:tcPr>
            <w:tcW w:w="1417" w:type="dxa"/>
          </w:tcPr>
          <w:p w:rsidR="00EE5B0C" w:rsidRDefault="00EE5B0C">
            <w:pPr>
              <w:pStyle w:val="ConsPlusNormal"/>
              <w:jc w:val="center"/>
            </w:pPr>
            <w:r>
              <w:t>ОДТ.1</w:t>
            </w:r>
          </w:p>
        </w:tc>
        <w:tc>
          <w:tcPr>
            <w:tcW w:w="5782" w:type="dxa"/>
          </w:tcPr>
          <w:p w:rsidR="00EE5B0C" w:rsidRDefault="00EE5B0C">
            <w:pPr>
              <w:pStyle w:val="ConsPlusNormal"/>
              <w:ind w:firstLine="283"/>
              <w:jc w:val="both"/>
            </w:pPr>
            <w:r>
              <w:t>Использование отказоустойчивых технических средств</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ОДТ.2</w:t>
            </w:r>
          </w:p>
        </w:tc>
        <w:tc>
          <w:tcPr>
            <w:tcW w:w="5782" w:type="dxa"/>
          </w:tcPr>
          <w:p w:rsidR="00EE5B0C" w:rsidRDefault="00EE5B0C">
            <w:pPr>
              <w:pStyle w:val="ConsPlusNormal"/>
              <w:ind w:firstLine="283"/>
              <w:jc w:val="both"/>
            </w:pPr>
            <w: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ОДТ.3</w:t>
            </w:r>
          </w:p>
        </w:tc>
        <w:tc>
          <w:tcPr>
            <w:tcW w:w="5782" w:type="dxa"/>
          </w:tcPr>
          <w:p w:rsidR="00EE5B0C" w:rsidRDefault="00EE5B0C">
            <w:pPr>
              <w:pStyle w:val="ConsPlusNormal"/>
              <w:ind w:firstLine="283"/>
              <w:jc w:val="both"/>
            </w:pPr>
            <w: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ОДТ.4</w:t>
            </w:r>
          </w:p>
        </w:tc>
        <w:tc>
          <w:tcPr>
            <w:tcW w:w="5782" w:type="dxa"/>
          </w:tcPr>
          <w:p w:rsidR="00EE5B0C" w:rsidRDefault="00EE5B0C">
            <w:pPr>
              <w:pStyle w:val="ConsPlusNormal"/>
              <w:ind w:firstLine="283"/>
              <w:jc w:val="both"/>
            </w:pPr>
            <w:r>
              <w:t>Периодическое резервное копирование информации на резервные машинные носители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ОДТ.5</w:t>
            </w:r>
          </w:p>
        </w:tc>
        <w:tc>
          <w:tcPr>
            <w:tcW w:w="5782" w:type="dxa"/>
          </w:tcPr>
          <w:p w:rsidR="00EE5B0C" w:rsidRDefault="00EE5B0C">
            <w:pPr>
              <w:pStyle w:val="ConsPlusNormal"/>
              <w:ind w:firstLine="283"/>
              <w:jc w:val="both"/>
            </w:pPr>
            <w:r>
              <w:t>Обеспечение возможности восстановления информации с резервных машинных носителей информации (резервных копий) в течение установленного временного интервала</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ОДТ.6</w:t>
            </w:r>
          </w:p>
        </w:tc>
        <w:tc>
          <w:tcPr>
            <w:tcW w:w="5782" w:type="dxa"/>
          </w:tcPr>
          <w:p w:rsidR="00EE5B0C" w:rsidRDefault="00EE5B0C">
            <w:pPr>
              <w:pStyle w:val="ConsPlusNormal"/>
              <w:ind w:firstLine="283"/>
              <w:jc w:val="both"/>
            </w:pPr>
            <w:r>
              <w:t>Кластеризация информационной системы и (или) ее сегментов</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ОДТ.7</w:t>
            </w:r>
          </w:p>
        </w:tc>
        <w:tc>
          <w:tcPr>
            <w:tcW w:w="5782" w:type="dxa"/>
          </w:tcPr>
          <w:p w:rsidR="00EE5B0C" w:rsidRDefault="00EE5B0C">
            <w:pPr>
              <w:pStyle w:val="ConsPlusNormal"/>
              <w:ind w:firstLine="283"/>
              <w:jc w:val="both"/>
            </w:pPr>
            <w:r>
              <w:t>Контроль состояния и качества предоставления уполномоченным лицом вычислительных ресурсов (мощностей), в том числе по передаче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XI. Защита среды виртуализации (ЗСВ)</w:t>
            </w:r>
          </w:p>
        </w:tc>
      </w:tr>
      <w:tr w:rsidR="00EE5B0C">
        <w:tc>
          <w:tcPr>
            <w:tcW w:w="1417" w:type="dxa"/>
          </w:tcPr>
          <w:p w:rsidR="00EE5B0C" w:rsidRDefault="00EE5B0C">
            <w:pPr>
              <w:pStyle w:val="ConsPlusNormal"/>
              <w:jc w:val="center"/>
            </w:pPr>
            <w:r>
              <w:t>ЗСВ.1</w:t>
            </w:r>
          </w:p>
        </w:tc>
        <w:tc>
          <w:tcPr>
            <w:tcW w:w="5782" w:type="dxa"/>
          </w:tcPr>
          <w:p w:rsidR="00EE5B0C" w:rsidRDefault="00EE5B0C">
            <w:pPr>
              <w:pStyle w:val="ConsPlusNormal"/>
              <w:ind w:firstLine="283"/>
              <w:jc w:val="both"/>
            </w:pPr>
            <w: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ЗСВ.2</w:t>
            </w:r>
          </w:p>
        </w:tc>
        <w:tc>
          <w:tcPr>
            <w:tcW w:w="5782" w:type="dxa"/>
          </w:tcPr>
          <w:p w:rsidR="00EE5B0C" w:rsidRDefault="00EE5B0C">
            <w:pPr>
              <w:pStyle w:val="ConsPlusNormal"/>
              <w:ind w:firstLine="283"/>
              <w:jc w:val="both"/>
            </w:pPr>
            <w:r>
              <w:t>Управление доступом субъектов доступа к объектам доступа в виртуальной инфраструктуре, в том числе внутри виртуальных машин</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ЗСВ.3</w:t>
            </w:r>
          </w:p>
        </w:tc>
        <w:tc>
          <w:tcPr>
            <w:tcW w:w="5782" w:type="dxa"/>
          </w:tcPr>
          <w:p w:rsidR="00EE5B0C" w:rsidRDefault="00EE5B0C">
            <w:pPr>
              <w:pStyle w:val="ConsPlusNormal"/>
              <w:ind w:firstLine="283"/>
              <w:jc w:val="both"/>
            </w:pPr>
            <w:r>
              <w:t>Регистрация событий безопасности в виртуальной инфраструктуре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ЗСВ.4</w:t>
            </w:r>
          </w:p>
        </w:tc>
        <w:tc>
          <w:tcPr>
            <w:tcW w:w="5782" w:type="dxa"/>
          </w:tcPr>
          <w:p w:rsidR="00EE5B0C" w:rsidRDefault="00EE5B0C">
            <w:pPr>
              <w:pStyle w:val="ConsPlusNormal"/>
              <w:ind w:firstLine="283"/>
              <w:jc w:val="both"/>
            </w:pPr>
            <w: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ЗСВ.5</w:t>
            </w:r>
          </w:p>
        </w:tc>
        <w:tc>
          <w:tcPr>
            <w:tcW w:w="5782" w:type="dxa"/>
          </w:tcPr>
          <w:p w:rsidR="00EE5B0C" w:rsidRDefault="00EE5B0C">
            <w:pPr>
              <w:pStyle w:val="ConsPlusNormal"/>
              <w:ind w:firstLine="283"/>
              <w:jc w:val="both"/>
            </w:pPr>
            <w:r>
              <w:t>Доверенная загрузка серверов виртуализации, виртуальной машины (контейнера), серверов управления виртуализацией</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ЗСВ.6</w:t>
            </w:r>
          </w:p>
        </w:tc>
        <w:tc>
          <w:tcPr>
            <w:tcW w:w="5782" w:type="dxa"/>
          </w:tcPr>
          <w:p w:rsidR="00EE5B0C" w:rsidRDefault="00EE5B0C">
            <w:pPr>
              <w:pStyle w:val="ConsPlusNormal"/>
              <w:ind w:firstLine="283"/>
              <w:jc w:val="both"/>
            </w:pPr>
            <w:r>
              <w:t>Управление перемещением виртуальных машин (контейнеров) и обрабатываемых на них данных</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ЗСВ.7</w:t>
            </w:r>
          </w:p>
        </w:tc>
        <w:tc>
          <w:tcPr>
            <w:tcW w:w="5782" w:type="dxa"/>
          </w:tcPr>
          <w:p w:rsidR="00EE5B0C" w:rsidRDefault="00EE5B0C">
            <w:pPr>
              <w:pStyle w:val="ConsPlusNormal"/>
              <w:ind w:firstLine="283"/>
              <w:jc w:val="both"/>
            </w:pPr>
            <w:r>
              <w:t>Контроль целостности виртуальной инфраструктуры и ее конфигураций</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ЗСВ.8</w:t>
            </w:r>
          </w:p>
        </w:tc>
        <w:tc>
          <w:tcPr>
            <w:tcW w:w="5782" w:type="dxa"/>
          </w:tcPr>
          <w:p w:rsidR="00EE5B0C" w:rsidRDefault="00EE5B0C">
            <w:pPr>
              <w:pStyle w:val="ConsPlusNormal"/>
              <w:ind w:firstLine="283"/>
              <w:jc w:val="both"/>
            </w:pPr>
            <w: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ЗСВ.9</w:t>
            </w:r>
          </w:p>
        </w:tc>
        <w:tc>
          <w:tcPr>
            <w:tcW w:w="5782" w:type="dxa"/>
          </w:tcPr>
          <w:p w:rsidR="00EE5B0C" w:rsidRDefault="00EE5B0C">
            <w:pPr>
              <w:pStyle w:val="ConsPlusNormal"/>
              <w:ind w:firstLine="283"/>
              <w:jc w:val="both"/>
            </w:pPr>
            <w:r>
              <w:t>Реализация и управление антивирусной защитой в виртуальной инфраструктуре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ЗСВ.10</w:t>
            </w:r>
          </w:p>
        </w:tc>
        <w:tc>
          <w:tcPr>
            <w:tcW w:w="5782" w:type="dxa"/>
          </w:tcPr>
          <w:p w:rsidR="00EE5B0C" w:rsidRDefault="00EE5B0C">
            <w:pPr>
              <w:pStyle w:val="ConsPlusNormal"/>
              <w:ind w:firstLine="283"/>
              <w:jc w:val="both"/>
            </w:pPr>
            <w: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XII. Защита технических средств (ЗТС)</w:t>
            </w:r>
          </w:p>
        </w:tc>
      </w:tr>
      <w:tr w:rsidR="00EE5B0C">
        <w:tc>
          <w:tcPr>
            <w:tcW w:w="1417" w:type="dxa"/>
          </w:tcPr>
          <w:p w:rsidR="00EE5B0C" w:rsidRDefault="00EE5B0C">
            <w:pPr>
              <w:pStyle w:val="ConsPlusNormal"/>
              <w:jc w:val="center"/>
            </w:pPr>
            <w:r>
              <w:t>ЗТС.1</w:t>
            </w:r>
          </w:p>
        </w:tc>
        <w:tc>
          <w:tcPr>
            <w:tcW w:w="5782" w:type="dxa"/>
          </w:tcPr>
          <w:p w:rsidR="00EE5B0C" w:rsidRDefault="00EE5B0C">
            <w:pPr>
              <w:pStyle w:val="ConsPlusNormal"/>
              <w:ind w:firstLine="283"/>
              <w:jc w:val="both"/>
            </w:pPr>
            <w:r>
              <w:t>Защита информации, обрабатываемой техническими средствами, от ее утечки по техническим каналам</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ЗТС.2</w:t>
            </w:r>
          </w:p>
        </w:tc>
        <w:tc>
          <w:tcPr>
            <w:tcW w:w="5782" w:type="dxa"/>
          </w:tcPr>
          <w:p w:rsidR="00EE5B0C" w:rsidRDefault="00EE5B0C">
            <w:pPr>
              <w:pStyle w:val="ConsPlusNormal"/>
              <w:ind w:firstLine="283"/>
              <w:jc w:val="both"/>
            </w:pPr>
            <w: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ЗТС.3</w:t>
            </w:r>
          </w:p>
        </w:tc>
        <w:tc>
          <w:tcPr>
            <w:tcW w:w="5782" w:type="dxa"/>
          </w:tcPr>
          <w:p w:rsidR="00EE5B0C" w:rsidRDefault="00EE5B0C">
            <w:pPr>
              <w:pStyle w:val="ConsPlusNormal"/>
              <w:ind w:firstLine="283"/>
              <w:jc w:val="both"/>
            </w:pPr>
            <w: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ЗТС.4</w:t>
            </w:r>
          </w:p>
        </w:tc>
        <w:tc>
          <w:tcPr>
            <w:tcW w:w="5782" w:type="dxa"/>
          </w:tcPr>
          <w:p w:rsidR="00EE5B0C" w:rsidRDefault="00EE5B0C">
            <w:pPr>
              <w:pStyle w:val="ConsPlusNormal"/>
              <w:ind w:firstLine="283"/>
              <w:jc w:val="both"/>
            </w:pPr>
            <w:r>
              <w:t>Размещение устройств вывода (отображения) информации, исключающее ее несанкционированный просмотр</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ЗТС.5</w:t>
            </w:r>
          </w:p>
        </w:tc>
        <w:tc>
          <w:tcPr>
            <w:tcW w:w="5782" w:type="dxa"/>
          </w:tcPr>
          <w:p w:rsidR="00EE5B0C" w:rsidRDefault="00EE5B0C">
            <w:pPr>
              <w:pStyle w:val="ConsPlusNormal"/>
              <w:ind w:firstLine="283"/>
              <w:jc w:val="both"/>
            </w:pPr>
            <w: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9068" w:type="dxa"/>
            <w:gridSpan w:val="5"/>
          </w:tcPr>
          <w:p w:rsidR="00EE5B0C" w:rsidRDefault="00EE5B0C">
            <w:pPr>
              <w:pStyle w:val="ConsPlusNormal"/>
              <w:jc w:val="center"/>
              <w:outlineLvl w:val="2"/>
            </w:pPr>
            <w:r>
              <w:t>XIII. Защита информационной системы, ее средств, систем связи и передачи данных (ЗИС)</w:t>
            </w:r>
          </w:p>
        </w:tc>
      </w:tr>
      <w:tr w:rsidR="00EE5B0C">
        <w:tc>
          <w:tcPr>
            <w:tcW w:w="1417" w:type="dxa"/>
          </w:tcPr>
          <w:p w:rsidR="00EE5B0C" w:rsidRDefault="00EE5B0C">
            <w:pPr>
              <w:pStyle w:val="ConsPlusNormal"/>
              <w:jc w:val="center"/>
            </w:pPr>
            <w:r>
              <w:t>ЗИС.1</w:t>
            </w:r>
          </w:p>
        </w:tc>
        <w:tc>
          <w:tcPr>
            <w:tcW w:w="5782" w:type="dxa"/>
          </w:tcPr>
          <w:p w:rsidR="00EE5B0C" w:rsidRDefault="00EE5B0C">
            <w:pPr>
              <w:pStyle w:val="ConsPlusNormal"/>
              <w:ind w:firstLine="283"/>
              <w:jc w:val="both"/>
            </w:pPr>
            <w:r>
              <w:t xml:space="preserve">Разделение в информационной системе функций по управлению (администрированию) информационной </w:t>
            </w:r>
            <w:r>
              <w:lastRenderedPageBreak/>
              <w:t>системой, управлению (администрированию) системой защиты информации, функций по обработке информации и иных функций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ЗИС.2</w:t>
            </w:r>
          </w:p>
        </w:tc>
        <w:tc>
          <w:tcPr>
            <w:tcW w:w="5782" w:type="dxa"/>
          </w:tcPr>
          <w:p w:rsidR="00EE5B0C" w:rsidRDefault="00EE5B0C">
            <w:pPr>
              <w:pStyle w:val="ConsPlusNormal"/>
              <w:ind w:firstLine="283"/>
              <w:jc w:val="both"/>
            </w:pPr>
            <w:r>
              <w:t>Предотвращение задержки или прерывания выполнения процессов с высоким приоритетом со стороны процессов с низким приоритетом</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ЗИС.3</w:t>
            </w:r>
          </w:p>
        </w:tc>
        <w:tc>
          <w:tcPr>
            <w:tcW w:w="5782" w:type="dxa"/>
          </w:tcPr>
          <w:p w:rsidR="00EE5B0C" w:rsidRDefault="00EE5B0C">
            <w:pPr>
              <w:pStyle w:val="ConsPlusNormal"/>
              <w:ind w:firstLine="283"/>
              <w:jc w:val="both"/>
            </w:pPr>
            <w: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ЗИС.4</w:t>
            </w:r>
          </w:p>
        </w:tc>
        <w:tc>
          <w:tcPr>
            <w:tcW w:w="5782" w:type="dxa"/>
          </w:tcPr>
          <w:p w:rsidR="00EE5B0C" w:rsidRDefault="00EE5B0C">
            <w:pPr>
              <w:pStyle w:val="ConsPlusNormal"/>
              <w:ind w:firstLine="283"/>
              <w:jc w:val="both"/>
            </w:pPr>
            <w: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ЗИС.5</w:t>
            </w:r>
          </w:p>
        </w:tc>
        <w:tc>
          <w:tcPr>
            <w:tcW w:w="5782" w:type="dxa"/>
          </w:tcPr>
          <w:p w:rsidR="00EE5B0C" w:rsidRDefault="00EE5B0C">
            <w:pPr>
              <w:pStyle w:val="ConsPlusNormal"/>
              <w:ind w:firstLine="283"/>
              <w:jc w:val="both"/>
            </w:pPr>
            <w: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ЗИС.6</w:t>
            </w:r>
          </w:p>
        </w:tc>
        <w:tc>
          <w:tcPr>
            <w:tcW w:w="5782" w:type="dxa"/>
          </w:tcPr>
          <w:p w:rsidR="00EE5B0C" w:rsidRDefault="00EE5B0C">
            <w:pPr>
              <w:pStyle w:val="ConsPlusNormal"/>
              <w:ind w:firstLine="283"/>
              <w:jc w:val="both"/>
            </w:pPr>
            <w:r>
              <w:t>Передача и контроль целостности атрибутов безопасности (меток безопасности), связанных с информацией, при обмене информацией с иными информационными системами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ЗИС.7</w:t>
            </w:r>
          </w:p>
        </w:tc>
        <w:tc>
          <w:tcPr>
            <w:tcW w:w="5782" w:type="dxa"/>
          </w:tcPr>
          <w:p w:rsidR="00EE5B0C" w:rsidRDefault="00EE5B0C">
            <w:pPr>
              <w:pStyle w:val="ConsPlusNormal"/>
              <w:ind w:firstLine="283"/>
              <w:jc w:val="both"/>
            </w:pPr>
            <w: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ЗИС.8</w:t>
            </w:r>
          </w:p>
        </w:tc>
        <w:tc>
          <w:tcPr>
            <w:tcW w:w="5782" w:type="dxa"/>
          </w:tcPr>
          <w:p w:rsidR="00EE5B0C" w:rsidRDefault="00EE5B0C">
            <w:pPr>
              <w:pStyle w:val="ConsPlusNormal"/>
              <w:ind w:firstLine="283"/>
              <w:jc w:val="both"/>
            </w:pPr>
            <w: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ЗИС.9</w:t>
            </w:r>
          </w:p>
        </w:tc>
        <w:tc>
          <w:tcPr>
            <w:tcW w:w="5782" w:type="dxa"/>
          </w:tcPr>
          <w:p w:rsidR="00EE5B0C" w:rsidRDefault="00EE5B0C">
            <w:pPr>
              <w:pStyle w:val="ConsPlusNormal"/>
              <w:ind w:firstLine="283"/>
              <w:jc w:val="both"/>
            </w:pPr>
            <w:r>
              <w:t xml:space="preserve">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w:t>
            </w:r>
            <w:r>
              <w:lastRenderedPageBreak/>
              <w:t>видеоинформации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ЗИС.10</w:t>
            </w:r>
          </w:p>
        </w:tc>
        <w:tc>
          <w:tcPr>
            <w:tcW w:w="5782" w:type="dxa"/>
          </w:tcPr>
          <w:p w:rsidR="00EE5B0C" w:rsidRDefault="00EE5B0C">
            <w:pPr>
              <w:pStyle w:val="ConsPlusNormal"/>
              <w:ind w:firstLine="283"/>
              <w:jc w:val="both"/>
            </w:pPr>
            <w: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ЗИС.11</w:t>
            </w:r>
          </w:p>
        </w:tc>
        <w:tc>
          <w:tcPr>
            <w:tcW w:w="5782" w:type="dxa"/>
          </w:tcPr>
          <w:p w:rsidR="00EE5B0C" w:rsidRDefault="00EE5B0C">
            <w:pPr>
              <w:pStyle w:val="ConsPlusNormal"/>
              <w:ind w:firstLine="283"/>
              <w:jc w:val="both"/>
            </w:pPr>
            <w:r>
              <w:t>Обеспечение подлинности сетевых соединений (сеансов взаимодействия), в том числе для защиты от подмены сетевых устройств и сервисов</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ЗИС.12</w:t>
            </w:r>
          </w:p>
        </w:tc>
        <w:tc>
          <w:tcPr>
            <w:tcW w:w="5782" w:type="dxa"/>
          </w:tcPr>
          <w:p w:rsidR="00EE5B0C" w:rsidRDefault="00EE5B0C">
            <w:pPr>
              <w:pStyle w:val="ConsPlusNormal"/>
              <w:ind w:firstLine="283"/>
              <w:jc w:val="both"/>
            </w:pPr>
            <w:r>
              <w:t>Исключение возможности отрицания пользователем факта отправки информации другому пользователю</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ЗИС.13</w:t>
            </w:r>
          </w:p>
        </w:tc>
        <w:tc>
          <w:tcPr>
            <w:tcW w:w="5782" w:type="dxa"/>
          </w:tcPr>
          <w:p w:rsidR="00EE5B0C" w:rsidRDefault="00EE5B0C">
            <w:pPr>
              <w:pStyle w:val="ConsPlusNormal"/>
              <w:ind w:firstLine="283"/>
              <w:jc w:val="both"/>
            </w:pPr>
            <w:r>
              <w:t>Исключение возможности отрицания пользователем факта получения информации от другого пользователя</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ЗИС.14</w:t>
            </w:r>
          </w:p>
        </w:tc>
        <w:tc>
          <w:tcPr>
            <w:tcW w:w="5782" w:type="dxa"/>
          </w:tcPr>
          <w:p w:rsidR="00EE5B0C" w:rsidRDefault="00EE5B0C">
            <w:pPr>
              <w:pStyle w:val="ConsPlusNormal"/>
              <w:ind w:firstLine="283"/>
              <w:jc w:val="both"/>
            </w:pPr>
            <w:r>
              <w:t>Использование устройств терминального доступа для обработки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ЗИС.15</w:t>
            </w:r>
          </w:p>
        </w:tc>
        <w:tc>
          <w:tcPr>
            <w:tcW w:w="5782" w:type="dxa"/>
          </w:tcPr>
          <w:p w:rsidR="00EE5B0C" w:rsidRDefault="00EE5B0C">
            <w:pPr>
              <w:pStyle w:val="ConsPlusNormal"/>
              <w:ind w:firstLine="283"/>
              <w:jc w:val="both"/>
            </w:pPr>
            <w: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ЗИС.16</w:t>
            </w:r>
          </w:p>
        </w:tc>
        <w:tc>
          <w:tcPr>
            <w:tcW w:w="5782" w:type="dxa"/>
          </w:tcPr>
          <w:p w:rsidR="00EE5B0C" w:rsidRDefault="00EE5B0C">
            <w:pPr>
              <w:pStyle w:val="ConsPlusNormal"/>
              <w:ind w:firstLine="283"/>
              <w:jc w:val="both"/>
            </w:pPr>
            <w:r>
              <w:t>Выявление,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протоколов</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ЗИС.17</w:t>
            </w:r>
          </w:p>
        </w:tc>
        <w:tc>
          <w:tcPr>
            <w:tcW w:w="5782" w:type="dxa"/>
          </w:tcPr>
          <w:p w:rsidR="00EE5B0C" w:rsidRDefault="00EE5B0C">
            <w:pPr>
              <w:pStyle w:val="ConsPlusNormal"/>
              <w:ind w:firstLine="283"/>
              <w:jc w:val="both"/>
            </w:pPr>
            <w: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ЗИС.18</w:t>
            </w:r>
          </w:p>
        </w:tc>
        <w:tc>
          <w:tcPr>
            <w:tcW w:w="5782" w:type="dxa"/>
          </w:tcPr>
          <w:p w:rsidR="00EE5B0C" w:rsidRDefault="00EE5B0C">
            <w:pPr>
              <w:pStyle w:val="ConsPlusNormal"/>
              <w:ind w:firstLine="283"/>
              <w:jc w:val="both"/>
            </w:pPr>
            <w:r>
              <w:t>Обеспечение загрузки и исполнения программного обеспечения с машинных носителей информации, доступных только для чтения, и контроль целостности данного программного обеспечения</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ЗИС.19</w:t>
            </w:r>
          </w:p>
        </w:tc>
        <w:tc>
          <w:tcPr>
            <w:tcW w:w="5782" w:type="dxa"/>
          </w:tcPr>
          <w:p w:rsidR="00EE5B0C" w:rsidRDefault="00EE5B0C">
            <w:pPr>
              <w:pStyle w:val="ConsPlusNormal"/>
              <w:ind w:firstLine="283"/>
              <w:jc w:val="both"/>
            </w:pPr>
            <w:r>
              <w:t>Изоляция процессов (выполнение программ) в выделенной области памяти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ЗИС.20</w:t>
            </w:r>
          </w:p>
        </w:tc>
        <w:tc>
          <w:tcPr>
            <w:tcW w:w="5782" w:type="dxa"/>
          </w:tcPr>
          <w:p w:rsidR="00EE5B0C" w:rsidRDefault="00EE5B0C">
            <w:pPr>
              <w:pStyle w:val="ConsPlusNormal"/>
              <w:ind w:firstLine="283"/>
              <w:jc w:val="both"/>
            </w:pPr>
            <w:r>
              <w:t>Защита беспроводных соединений, применяемых в информационной системе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ЗИС.21</w:t>
            </w:r>
          </w:p>
        </w:tc>
        <w:tc>
          <w:tcPr>
            <w:tcW w:w="5782" w:type="dxa"/>
          </w:tcPr>
          <w:p w:rsidR="00EE5B0C" w:rsidRDefault="00EE5B0C">
            <w:pPr>
              <w:pStyle w:val="ConsPlusNormal"/>
              <w:ind w:firstLine="283"/>
              <w:jc w:val="both"/>
            </w:pPr>
            <w:r>
              <w:t>Исключение доступа пользователя к информации, возникшей в результате действий предыдущего пользователя через реестры, оперативную память, внешние запоминающие устройства и иные общие для пользователей ресурсы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lastRenderedPageBreak/>
              <w:t>ЗИС.22</w:t>
            </w:r>
          </w:p>
        </w:tc>
        <w:tc>
          <w:tcPr>
            <w:tcW w:w="5782" w:type="dxa"/>
          </w:tcPr>
          <w:p w:rsidR="00EE5B0C" w:rsidRDefault="00EE5B0C">
            <w:pPr>
              <w:pStyle w:val="ConsPlusNormal"/>
              <w:ind w:firstLine="283"/>
              <w:jc w:val="both"/>
            </w:pPr>
            <w:r>
              <w:t>Защита информационной системы от угроз безопасности информации, направленных на отказ в обслуживании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ЗИС.23</w:t>
            </w:r>
          </w:p>
        </w:tc>
        <w:tc>
          <w:tcPr>
            <w:tcW w:w="5782" w:type="dxa"/>
          </w:tcPr>
          <w:p w:rsidR="00EE5B0C" w:rsidRDefault="00EE5B0C">
            <w:pPr>
              <w:pStyle w:val="ConsPlusNormal"/>
              <w:ind w:firstLine="283"/>
              <w:jc w:val="both"/>
            </w:pPr>
            <w:r>
              <w:t>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ЗИС.24</w:t>
            </w:r>
          </w:p>
        </w:tc>
        <w:tc>
          <w:tcPr>
            <w:tcW w:w="5782" w:type="dxa"/>
          </w:tcPr>
          <w:p w:rsidR="00EE5B0C" w:rsidRDefault="00EE5B0C">
            <w:pPr>
              <w:pStyle w:val="ConsPlusNormal"/>
              <w:ind w:firstLine="283"/>
              <w:jc w:val="both"/>
            </w:pPr>
            <w:r>
              <w:t>Прекращение сетевых соединений по их завершении или по истечении заданного оператором временного интервала неактивности сетевого соединения</w:t>
            </w:r>
          </w:p>
        </w:tc>
        <w:tc>
          <w:tcPr>
            <w:tcW w:w="623" w:type="dxa"/>
          </w:tcPr>
          <w:p w:rsidR="00EE5B0C" w:rsidRDefault="00EE5B0C">
            <w:pPr>
              <w:pStyle w:val="ConsPlusNormal"/>
              <w:jc w:val="center"/>
            </w:pP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r w:rsidR="00EE5B0C">
        <w:tc>
          <w:tcPr>
            <w:tcW w:w="1417" w:type="dxa"/>
          </w:tcPr>
          <w:p w:rsidR="00EE5B0C" w:rsidRDefault="00EE5B0C">
            <w:pPr>
              <w:pStyle w:val="ConsPlusNormal"/>
              <w:jc w:val="center"/>
            </w:pPr>
            <w:r>
              <w:t>ЗИС.25</w:t>
            </w:r>
          </w:p>
        </w:tc>
        <w:tc>
          <w:tcPr>
            <w:tcW w:w="5782" w:type="dxa"/>
          </w:tcPr>
          <w:p w:rsidR="00EE5B0C" w:rsidRDefault="00EE5B0C">
            <w:pPr>
              <w:pStyle w:val="ConsPlusNormal"/>
              <w:ind w:firstLine="283"/>
              <w:jc w:val="both"/>
            </w:pPr>
            <w:r>
              <w:t>Использование в информационной системе или ее сегментах различных типов общесистемного, прикладного и специального программного обеспечения (создание гетерогенной среды)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ЗИС.26</w:t>
            </w:r>
          </w:p>
        </w:tc>
        <w:tc>
          <w:tcPr>
            <w:tcW w:w="5782" w:type="dxa"/>
          </w:tcPr>
          <w:p w:rsidR="00EE5B0C" w:rsidRDefault="00EE5B0C">
            <w:pPr>
              <w:pStyle w:val="ConsPlusNormal"/>
              <w:ind w:firstLine="283"/>
              <w:jc w:val="both"/>
            </w:pPr>
            <w:r>
              <w:t>Использование прикладного и специального программного обеспечения, имеющих возможность функционирования в средах различных операционных систем</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ЗИС.27</w:t>
            </w:r>
          </w:p>
        </w:tc>
        <w:tc>
          <w:tcPr>
            <w:tcW w:w="5782" w:type="dxa"/>
          </w:tcPr>
          <w:p w:rsidR="00EE5B0C" w:rsidRDefault="00EE5B0C">
            <w:pPr>
              <w:pStyle w:val="ConsPlusNormal"/>
              <w:ind w:firstLine="283"/>
              <w:jc w:val="both"/>
            </w:pPr>
            <w:r>
              <w:t>Создание (эмуляция) ложных информационных систем или их компонентов, предназначенных для обнаружения, регистрации и анализа действий нарушителей в процессе реализации угроз безопасности информации</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ЗИС.28</w:t>
            </w:r>
          </w:p>
        </w:tc>
        <w:tc>
          <w:tcPr>
            <w:tcW w:w="5782" w:type="dxa"/>
          </w:tcPr>
          <w:p w:rsidR="00EE5B0C" w:rsidRDefault="00EE5B0C">
            <w:pPr>
              <w:pStyle w:val="ConsPlusNormal"/>
              <w:ind w:firstLine="283"/>
              <w:jc w:val="both"/>
            </w:pPr>
            <w:r>
              <w:t>Воспроизведение ложных и (или) скрытие истинных отдельных информационных технологий и (или) структурно-функциональных характеристик информационной системы или ее сегментов, обеспечивающее навязывание нарушителю ложного представления об истинных информационных технологиях и (или) структурно-функциональных характеристиках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ЗИС.29</w:t>
            </w:r>
          </w:p>
        </w:tc>
        <w:tc>
          <w:tcPr>
            <w:tcW w:w="5782" w:type="dxa"/>
          </w:tcPr>
          <w:p w:rsidR="00EE5B0C" w:rsidRDefault="00EE5B0C">
            <w:pPr>
              <w:pStyle w:val="ConsPlusNormal"/>
              <w:ind w:firstLine="283"/>
              <w:jc w:val="both"/>
            </w:pPr>
            <w:r>
              <w:t>Перевод информационной системы или ее устройств (компонентов) в заранее определенную конфигурацию, обеспечивающую защиту информации, в случае возникновении отказов (сбоев) в системе защиты информации информационной системы</w:t>
            </w: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c>
          <w:tcPr>
            <w:tcW w:w="623" w:type="dxa"/>
          </w:tcPr>
          <w:p w:rsidR="00EE5B0C" w:rsidRDefault="00EE5B0C">
            <w:pPr>
              <w:pStyle w:val="ConsPlusNormal"/>
              <w:jc w:val="center"/>
            </w:pPr>
          </w:p>
        </w:tc>
      </w:tr>
      <w:tr w:rsidR="00EE5B0C">
        <w:tc>
          <w:tcPr>
            <w:tcW w:w="1417" w:type="dxa"/>
          </w:tcPr>
          <w:p w:rsidR="00EE5B0C" w:rsidRDefault="00EE5B0C">
            <w:pPr>
              <w:pStyle w:val="ConsPlusNormal"/>
              <w:jc w:val="center"/>
            </w:pPr>
            <w:r>
              <w:t>ЗИС.30</w:t>
            </w:r>
          </w:p>
        </w:tc>
        <w:tc>
          <w:tcPr>
            <w:tcW w:w="5782" w:type="dxa"/>
          </w:tcPr>
          <w:p w:rsidR="00EE5B0C" w:rsidRDefault="00EE5B0C">
            <w:pPr>
              <w:pStyle w:val="ConsPlusNormal"/>
              <w:ind w:firstLine="283"/>
              <w:jc w:val="both"/>
            </w:pPr>
            <w:r>
              <w:t>Защита мобильных технических средств, применяемых в информационной системе</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c>
          <w:tcPr>
            <w:tcW w:w="623" w:type="dxa"/>
          </w:tcPr>
          <w:p w:rsidR="00EE5B0C" w:rsidRDefault="00EE5B0C">
            <w:pPr>
              <w:pStyle w:val="ConsPlusNormal"/>
              <w:jc w:val="center"/>
            </w:pPr>
            <w:r>
              <w:t>+</w:t>
            </w:r>
          </w:p>
        </w:tc>
      </w:tr>
    </w:tbl>
    <w:p w:rsidR="00EE5B0C" w:rsidRDefault="00EE5B0C">
      <w:pPr>
        <w:pStyle w:val="ConsPlusNormal"/>
        <w:ind w:firstLine="540"/>
        <w:jc w:val="both"/>
      </w:pPr>
    </w:p>
    <w:p w:rsidR="00EE5B0C" w:rsidRDefault="00EE5B0C">
      <w:pPr>
        <w:pStyle w:val="ConsPlusNormal"/>
        <w:ind w:firstLine="540"/>
        <w:jc w:val="both"/>
      </w:pPr>
      <w:r>
        <w:t>"+" - мера защиты информации включена в базовый набор мер для соответствующего класса защищенности информационной системы.</w:t>
      </w:r>
    </w:p>
    <w:p w:rsidR="00EE5B0C" w:rsidRDefault="00EE5B0C">
      <w:pPr>
        <w:pStyle w:val="ConsPlusNormal"/>
        <w:spacing w:before="240"/>
        <w:ind w:firstLine="540"/>
        <w:jc w:val="both"/>
      </w:pPr>
      <w:r>
        <w:lastRenderedPageBreak/>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EE5B0C" w:rsidRDefault="00EE5B0C">
      <w:pPr>
        <w:pStyle w:val="ConsPlusNormal"/>
        <w:ind w:firstLine="540"/>
        <w:jc w:val="both"/>
      </w:pPr>
    </w:p>
    <w:p w:rsidR="00EE5B0C" w:rsidRDefault="00EE5B0C">
      <w:pPr>
        <w:pStyle w:val="ConsPlusNormal"/>
        <w:ind w:firstLine="540"/>
        <w:jc w:val="both"/>
      </w:pPr>
    </w:p>
    <w:p w:rsidR="00EE5B0C" w:rsidRDefault="00EE5B0C">
      <w:pPr>
        <w:pStyle w:val="ConsPlusNormal"/>
        <w:pBdr>
          <w:bottom w:val="single" w:sz="6" w:space="0" w:color="auto"/>
        </w:pBdr>
        <w:spacing w:before="100" w:after="100"/>
        <w:jc w:val="both"/>
        <w:rPr>
          <w:sz w:val="2"/>
          <w:szCs w:val="2"/>
        </w:rPr>
      </w:pPr>
    </w:p>
    <w:p w:rsidR="0044015D" w:rsidRDefault="0044015D">
      <w:bookmarkStart w:id="9" w:name="_GoBack"/>
      <w:bookmarkEnd w:id="9"/>
    </w:p>
    <w:sectPr w:rsidR="0044015D" w:rsidSect="00914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C"/>
    <w:rsid w:val="0044015D"/>
    <w:rsid w:val="00EE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B0C"/>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EE5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B0C"/>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EE5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B0C"/>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EE5B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B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B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B0C"/>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EE5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B0C"/>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EE5B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B0C"/>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EE5B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B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B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6E85BE8826B9C37E3EAB6ABE9041503953C440372D481C4A9453DD526DB53D4EDE4FFF03A78D74E23D1E84899989C2BD7D1E352ED2FA27r322E" TargetMode="External"/><Relationship Id="rId18" Type="http://schemas.openxmlformats.org/officeDocument/2006/relationships/hyperlink" Target="consultantplus://offline/ref=6F6E85BE8826B9C37E3EAB6ABE9041503E58CF423723481C4A9453DD526DB53D4EDE4FFF0BA78724B5721FD8CCCE9AC3BE7D1C3432rD23E" TargetMode="External"/><Relationship Id="rId26" Type="http://schemas.openxmlformats.org/officeDocument/2006/relationships/hyperlink" Target="consultantplus://offline/ref=6F6E85BE8826B9C37E3EAB6ABE9041503E55C5413E2B481C4A9453DD526DB53D4EDE4FFF03A78C71E03D1E84899989C2BD7D1E352ED2FA27r322E" TargetMode="External"/><Relationship Id="rId39" Type="http://schemas.openxmlformats.org/officeDocument/2006/relationships/hyperlink" Target="consultantplus://offline/ref=6F6E85BE8826B9C37E3EAB6ABE9041503E55C5413E2B481C4A9453DD526DB53D4EDE4FFF03A78C71E33D1E84899989C2BD7D1E352ED2FA27r322E" TargetMode="External"/><Relationship Id="rId21" Type="http://schemas.openxmlformats.org/officeDocument/2006/relationships/hyperlink" Target="consultantplus://offline/ref=6F6E85BE8826B9C37E3EAB6ABE9041503F51C44A3022481C4A9453DD526DB53D4EDE4FFF03A78C71E63D1E84899989C2BD7D1E352ED2FA27r322E" TargetMode="External"/><Relationship Id="rId34" Type="http://schemas.openxmlformats.org/officeDocument/2006/relationships/hyperlink" Target="consultantplus://offline/ref=6F6E85BE8826B9C37E3EAB6ABE9041503F51C44A3022481C4A9453DD526DB53D4EDE4FFF03A78C71EC3D1E84899989C2BD7D1E352ED2FA27r322E" TargetMode="External"/><Relationship Id="rId42" Type="http://schemas.openxmlformats.org/officeDocument/2006/relationships/hyperlink" Target="consultantplus://offline/ref=6F6E85BE8826B9C37E3EAB6ABE9041503F51C44A3022481C4A9453DD526DB53D4EDE4FFF03A78C72E03D1E84899989C2BD7D1E352ED2FA27r322E" TargetMode="External"/><Relationship Id="rId47" Type="http://schemas.openxmlformats.org/officeDocument/2006/relationships/hyperlink" Target="consultantplus://offline/ref=6F6E85BE8826B9C37E3EB47FBB9041503C52C7463121151642CD5FDF5562EA3849CF4FFF01B98C71FA344AD7rC2EE" TargetMode="External"/><Relationship Id="rId50" Type="http://schemas.openxmlformats.org/officeDocument/2006/relationships/hyperlink" Target="consultantplus://offline/ref=6F6E85BE8826B9C37E3EAB6ABE9041503953C440372D481C4A9453DD526DB53D4EDE4FFF03A78C72E33D1E84899989C2BD7D1E352ED2FA27r322E" TargetMode="External"/><Relationship Id="rId55" Type="http://schemas.openxmlformats.org/officeDocument/2006/relationships/hyperlink" Target="consultantplus://offline/ref=6F6E85BE8826B9C37E3EB47FBB9041503C51C34B3021151642CD5FDF5562EA3849CF4FFF01B98C71FA344AD7rC2EE" TargetMode="External"/><Relationship Id="rId63" Type="http://schemas.openxmlformats.org/officeDocument/2006/relationships/hyperlink" Target="consultantplus://offline/ref=6F6E85BE8826B9C37E3EAB6ABE9041503F51C44A3022481C4A9453DD526DB53D4EDE4FFF03A78C73E03D1E84899989C2BD7D1E352ED2FA27r322E" TargetMode="External"/><Relationship Id="rId68" Type="http://schemas.openxmlformats.org/officeDocument/2006/relationships/hyperlink" Target="consultantplus://offline/ref=6F6E85BE8826B9C37E3EAB6ABE9041503F51C44A3022481C4A9453DD526DB53D4EDE4FFF03A78C73E23D1E84899989C2BD7D1E352ED2FA27r322E" TargetMode="External"/><Relationship Id="rId76" Type="http://schemas.openxmlformats.org/officeDocument/2006/relationships/hyperlink" Target="consultantplus://offline/ref=6F6E85BE8826B9C37E3EAB6ABE9041503E55C5413E2B481C4A9453DD526DB53D4EDE4FFF03A78C77ED3D1E84899989C2BD7D1E352ED2FA27r322E" TargetMode="External"/><Relationship Id="rId84" Type="http://schemas.openxmlformats.org/officeDocument/2006/relationships/hyperlink" Target="consultantplus://offline/ref=6F6E85BE8826B9C37E3EAB6ABE9041503E55C5413E2B481C4A9453DD526DB53D4EDE4FFF03A78C79E73D1E84899989C2BD7D1E352ED2FA27r322E" TargetMode="External"/><Relationship Id="rId89" Type="http://schemas.openxmlformats.org/officeDocument/2006/relationships/hyperlink" Target="consultantplus://offline/ref=6F6E85BE8826B9C37E3EAB6ABE9041503F51C44A3022481C4A9453DD526DB53D4EDE4FFF03A78C75E23D1E84899989C2BD7D1E352ED2FA27r322E" TargetMode="External"/><Relationship Id="rId7" Type="http://schemas.openxmlformats.org/officeDocument/2006/relationships/hyperlink" Target="consultantplus://offline/ref=6F6E85BE8826B9C37E3EAB6ABE9041503E55C5413E2B481C4A9453DD526DB53D4EDE4FFF03A78C70E23D1E84899989C2BD7D1E352ED2FA27r322E" TargetMode="External"/><Relationship Id="rId71" Type="http://schemas.openxmlformats.org/officeDocument/2006/relationships/hyperlink" Target="consultantplus://offline/ref=6F6E85BE8826B9C37E3EAB6ABE9041503E55C5413E2B481C4A9453DD526DB53D4EDE4FFF03A78C74E23D1E84899989C2BD7D1E352ED2FA27r322E" TargetMode="External"/><Relationship Id="rId92" Type="http://schemas.openxmlformats.org/officeDocument/2006/relationships/hyperlink" Target="consultantplus://offline/ref=6F6E85BE8826B9C37E3EAB6ABE9041503453CE4B3721151642CD5FDF5562EA3849CF4FFF01B98C71FA344AD7rC2EE" TargetMode="External"/><Relationship Id="rId2" Type="http://schemas.microsoft.com/office/2007/relationships/stylesWithEffects" Target="stylesWithEffects.xml"/><Relationship Id="rId16" Type="http://schemas.openxmlformats.org/officeDocument/2006/relationships/hyperlink" Target="consultantplus://offline/ref=6F6E85BE8826B9C37E3EAB6ABE9041503C53C040322C481C4A9453DD526DB53D4EDE4FFF03A78C70ED3D1E84899989C2BD7D1E352ED2FA27r322E" TargetMode="External"/><Relationship Id="rId29" Type="http://schemas.openxmlformats.org/officeDocument/2006/relationships/hyperlink" Target="consultantplus://offline/ref=6F6E85BE8826B9C37E3EAB6ABE9041503F51C44A3022481C4A9453DD526DB53D4EDE4FFF03A78C71E13D1E84899989C2BD7D1E352ED2FA27r322E" TargetMode="External"/><Relationship Id="rId11" Type="http://schemas.openxmlformats.org/officeDocument/2006/relationships/hyperlink" Target="consultantplus://offline/ref=6F6E85BE8826B9C37E3EAB6ABE9041503E55C5413E2B481C4A9453DD526DB53D4EDE4FFF03A78C70E23D1E84899989C2BD7D1E352ED2FA27r322E" TargetMode="External"/><Relationship Id="rId24" Type="http://schemas.openxmlformats.org/officeDocument/2006/relationships/hyperlink" Target="consultantplus://offline/ref=6F6E85BE8826B9C37E3EAB6ABE9041503E55C5413E2B481C4A9453DD526DB53D4EDE4FFF03A78C71E53D1E84899989C2BD7D1E352ED2FA27r322E" TargetMode="External"/><Relationship Id="rId32" Type="http://schemas.openxmlformats.org/officeDocument/2006/relationships/hyperlink" Target="consultantplus://offline/ref=6F6E85BE8826B9C37E3EB47FBB9041503C51C24B3E21151642CD5FDF5562EA3849CF4FFF01B98C71FA344AD7rC2EE" TargetMode="External"/><Relationship Id="rId37" Type="http://schemas.openxmlformats.org/officeDocument/2006/relationships/hyperlink" Target="consultantplus://offline/ref=6F6E85BE8826B9C37E3EAB6ABE9041503F51C44A3022481C4A9453DD526DB53D4EDE4FFF03A78C72E63D1E84899989C2BD7D1E352ED2FA27r322E" TargetMode="External"/><Relationship Id="rId40" Type="http://schemas.openxmlformats.org/officeDocument/2006/relationships/hyperlink" Target="consultantplus://offline/ref=6F6E85BE8826B9C37E3EB47FBB9041503C51C34B3121151642CD5FDF5562EA3849CF4FFF01B98C71FA344AD7rC2EE" TargetMode="External"/><Relationship Id="rId45" Type="http://schemas.openxmlformats.org/officeDocument/2006/relationships/hyperlink" Target="consultantplus://offline/ref=6F6E85BE8826B9C37E3EAB6ABE9041503E55C5413E2B481C4A9453DD526DB53D4EDE4FFF03A78C71ED3D1E84899989C2BD7D1E352ED2FA27r322E" TargetMode="External"/><Relationship Id="rId53" Type="http://schemas.openxmlformats.org/officeDocument/2006/relationships/hyperlink" Target="consultantplus://offline/ref=6F6E85BE8826B9C37E3EB47FBB9041503C51C34B3021151642CD5FDF5562EA3849CF4FFF01B98C71FA344AD7rC2EE" TargetMode="External"/><Relationship Id="rId58" Type="http://schemas.openxmlformats.org/officeDocument/2006/relationships/hyperlink" Target="consultantplus://offline/ref=6F6E85BE8826B9C37E3EAB6ABE9041503950C54A352B481C4A9453DD526DB53D4EDE4FFF03A78C78E23D1E84899989C2BD7D1E352ED2FA27r322E" TargetMode="External"/><Relationship Id="rId66" Type="http://schemas.openxmlformats.org/officeDocument/2006/relationships/hyperlink" Target="consultantplus://offline/ref=6F6E85BE8826B9C37E3EB47FBB9041503C51C34B3121151642CD5FDF5562EA3849CF4FFF01B98C71FA344AD7rC2EE" TargetMode="External"/><Relationship Id="rId74" Type="http://schemas.openxmlformats.org/officeDocument/2006/relationships/hyperlink" Target="consultantplus://offline/ref=6F6E85BE8826B9C37E3EAB6ABE9041503E55C5413E2B481C4A9453DD526DB53D4EDE4FFF03A78C76E13D1E84899989C2BD7D1E352ED2FA27r322E" TargetMode="External"/><Relationship Id="rId79" Type="http://schemas.openxmlformats.org/officeDocument/2006/relationships/hyperlink" Target="consultantplus://offline/ref=6F6E85BE8826B9C37E3EAB6ABE9041503F51C44A3022481C4A9453DD526DB53D4EDE4FFF03A78C74E43D1E84899989C2BD7D1E352ED2FA27r322E" TargetMode="External"/><Relationship Id="rId87" Type="http://schemas.openxmlformats.org/officeDocument/2006/relationships/hyperlink" Target="consultantplus://offline/ref=6F6E85BE8826B9C37E3EAB6ABE9041503C53C040322C481C4A9453DD526DB53D4EDE4FFF03A78C70ED3D1E84899989C2BD7D1E352ED2FA27r322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F6E85BE8826B9C37E3EAB6ABE9041503F51C44A3022481C4A9453DD526DB53D4EDE4FFF03A78C73E63D1E84899989C2BD7D1E352ED2FA27r322E" TargetMode="External"/><Relationship Id="rId82" Type="http://schemas.openxmlformats.org/officeDocument/2006/relationships/hyperlink" Target="consultantplus://offline/ref=6F6E85BE8826B9C37E3EAB6ABE9041503E55C5413E2B481C4A9453DD526DB53D4EDE4FFF03A78C79E63D1E84899989C2BD7D1E352ED2FA27r322E" TargetMode="External"/><Relationship Id="rId90" Type="http://schemas.openxmlformats.org/officeDocument/2006/relationships/hyperlink" Target="consultantplus://offline/ref=6F6E85BE8826B9C37E3EAB6ABE9041503F51C44A3022481C4A9453DD526DB53D4EDE4FFF03A78C75E33D1E84899989C2BD7D1E352ED2FA27r322E" TargetMode="External"/><Relationship Id="rId95" Type="http://schemas.openxmlformats.org/officeDocument/2006/relationships/fontTable" Target="fontTable.xml"/><Relationship Id="rId19" Type="http://schemas.openxmlformats.org/officeDocument/2006/relationships/hyperlink" Target="consultantplus://offline/ref=6F6E85BE8826B9C37E3EAB6ABE9041503F51C44A3022481C4A9453DD526DB53D4EDE4FFF03A78C71E53D1E84899989C2BD7D1E352ED2FA27r322E" TargetMode="External"/><Relationship Id="rId14" Type="http://schemas.openxmlformats.org/officeDocument/2006/relationships/hyperlink" Target="consultantplus://offline/ref=6F6E85BE8826B9C37E3EAB6ABE9041503953C440372D481C4A9453DD526DB53D4EDE4FFF03A78D74EC3D1E84899989C2BD7D1E352ED2FA27r322E" TargetMode="External"/><Relationship Id="rId22" Type="http://schemas.openxmlformats.org/officeDocument/2006/relationships/hyperlink" Target="consultantplus://offline/ref=6F6E85BE8826B9C37E3EB47FBB9041503C51C24B3E21151642CD5FDF5562EA3849CF4FFF01B98C71FA344AD7rC2EE" TargetMode="External"/><Relationship Id="rId27" Type="http://schemas.openxmlformats.org/officeDocument/2006/relationships/hyperlink" Target="consultantplus://offline/ref=6F6E85BE8826B9C37E3EAB6ABE9041503F51C44A3022481C4A9453DD526DB53D4EDE4FFF03A78C71E03D1E84899989C2BD7D1E352ED2FA27r322E" TargetMode="External"/><Relationship Id="rId30" Type="http://schemas.openxmlformats.org/officeDocument/2006/relationships/hyperlink" Target="consultantplus://offline/ref=6F6E85BE8826B9C37E3EAB6ABE9041503E55C5413E2B481C4A9453DD526DB53D4EDE4FFF03A78C71E13D1E84899989C2BD7D1E352ED2FA27r322E" TargetMode="External"/><Relationship Id="rId35" Type="http://schemas.openxmlformats.org/officeDocument/2006/relationships/hyperlink" Target="consultantplus://offline/ref=6F6E85BE8826B9C37E3EAB6ABE9041503F51C44A3022481C4A9453DD526DB53D4EDE4FFF03A78C72E43D1E84899989C2BD7D1E352ED2FA27r322E" TargetMode="External"/><Relationship Id="rId43" Type="http://schemas.openxmlformats.org/officeDocument/2006/relationships/hyperlink" Target="consultantplus://offline/ref=6F6E85BE8826B9C37E3EB47FBB9041503C52C7463121151642CD5FDF5562EA3849CF4FFF01B98C71FA344AD7rC2EE" TargetMode="External"/><Relationship Id="rId48" Type="http://schemas.openxmlformats.org/officeDocument/2006/relationships/hyperlink" Target="consultantplus://offline/ref=6F6E85BE8826B9C37E3EAB6ABE9041503F51C44A3022481C4A9453DD526DB53D4EDE4FFF03A78C72E13D1E84899989C2BD7D1E352ED2FA27r322E" TargetMode="External"/><Relationship Id="rId56" Type="http://schemas.openxmlformats.org/officeDocument/2006/relationships/hyperlink" Target="consultantplus://offline/ref=6F6E85BE8826B9C37E3EAB6ABE9041503F51C44A3022481C4A9453DD526DB53D4EDE4FFF03A78C72EC3D1E84899989C2BD7D1E352ED2FA27r322E" TargetMode="External"/><Relationship Id="rId64" Type="http://schemas.openxmlformats.org/officeDocument/2006/relationships/hyperlink" Target="consultantplus://offline/ref=6F6E85BE8826B9C37E3EAB6ABE9041503E55C5413E2B481C4A9453DD526DB53D4EDE4FFF03A78C72E23D1E84899989C2BD7D1E352ED2FA27r322E" TargetMode="External"/><Relationship Id="rId69" Type="http://schemas.openxmlformats.org/officeDocument/2006/relationships/hyperlink" Target="consultantplus://offline/ref=6F6E85BE8826B9C37E3EAB6ABE9041503E55C5413E2B481C4A9453DD526DB53D4EDE4FFF03A78C73E43D1E84899989C2BD7D1E352ED2FA27r322E" TargetMode="External"/><Relationship Id="rId77" Type="http://schemas.openxmlformats.org/officeDocument/2006/relationships/hyperlink" Target="consultantplus://offline/ref=6F6E85BE8826B9C37E3EAB6ABE9041503950C54A352B481C4A9453DD526DB53D4EDE4FFF03A78C78E23D1E84899989C2BD7D1E352ED2FA27r322E" TargetMode="External"/><Relationship Id="rId8" Type="http://schemas.openxmlformats.org/officeDocument/2006/relationships/hyperlink" Target="consultantplus://offline/ref=6F6E85BE8826B9C37E3EAB6ABE9041503953C440372D481C4A9453DD526DB53D4EDE4FFF03A78D75EC3D1E84899989C2BD7D1E352ED2FA27r322E" TargetMode="External"/><Relationship Id="rId51" Type="http://schemas.openxmlformats.org/officeDocument/2006/relationships/hyperlink" Target="consultantplus://offline/ref=6F6E85BE8826B9C37E3EAB6ABE9041503E55C5413E2B481C4A9453DD526DB53D4EDE4FFF03A78C72E53D1E84899989C2BD7D1E352ED2FA27r322E" TargetMode="External"/><Relationship Id="rId72" Type="http://schemas.openxmlformats.org/officeDocument/2006/relationships/hyperlink" Target="consultantplus://offline/ref=6F6E85BE8826B9C37E3EAB6ABE9041503E55C5413E2B481C4A9453DD526DB53D4EDE4FFF03A78C75E53D1E84899989C2BD7D1E352ED2FA27r322E" TargetMode="External"/><Relationship Id="rId80" Type="http://schemas.openxmlformats.org/officeDocument/2006/relationships/hyperlink" Target="consultantplus://offline/ref=6F6E85BE8826B9C37E3EAB6ABE9041503E55C5413E2B481C4A9453DD526DB53D4EDE4FFF03A78C79E43D1E84899989C2BD7D1E352ED2FA27r322E" TargetMode="External"/><Relationship Id="rId85" Type="http://schemas.openxmlformats.org/officeDocument/2006/relationships/hyperlink" Target="consultantplus://offline/ref=6F6E85BE8826B9C37E3EAB6ABE9041503F50C64A3E22481C4A9453DD526DB53D4EDE4FFF03A78E71E13D1E84899989C2BD7D1E352ED2FA27r322E" TargetMode="External"/><Relationship Id="rId93" Type="http://schemas.openxmlformats.org/officeDocument/2006/relationships/hyperlink" Target="consultantplus://offline/ref=6F6E85BE8826B9C37E3EAB6ABE9041503F51C44A3022481C4A9453DD526DB53D4EDE4FFF03A78C75ED3D1E84899989C2BD7D1E352ED2FA27r322E" TargetMode="External"/><Relationship Id="rId3" Type="http://schemas.openxmlformats.org/officeDocument/2006/relationships/settings" Target="settings.xml"/><Relationship Id="rId12" Type="http://schemas.openxmlformats.org/officeDocument/2006/relationships/hyperlink" Target="consultantplus://offline/ref=6F6E85BE8826B9C37E3EAB6ABE9041503953C440372D481C4A9453DD526DB53D4EDE4FFF03A78D75EC3D1E84899989C2BD7D1E352ED2FA27r322E" TargetMode="External"/><Relationship Id="rId17" Type="http://schemas.openxmlformats.org/officeDocument/2006/relationships/hyperlink" Target="consultantplus://offline/ref=6F6E85BE8826B9C37E3EAB6ABE9041503952C5423F22481C4A9453DD526DB53D4EDE4FFF03A78D70E13D1E84899989C2BD7D1E352ED2FA27r322E" TargetMode="External"/><Relationship Id="rId25" Type="http://schemas.openxmlformats.org/officeDocument/2006/relationships/hyperlink" Target="consultantplus://offline/ref=6F6E85BE8826B9C37E3EAB6ABE9041503F50C64A3E22481C4A9453DD526DB53D4EDE4FFF03A78C72E13D1E84899989C2BD7D1E352ED2FA27r322E" TargetMode="External"/><Relationship Id="rId33" Type="http://schemas.openxmlformats.org/officeDocument/2006/relationships/hyperlink" Target="consultantplus://offline/ref=6F6E85BE8826B9C37E3EA87FA79041503B59C6473C7C1F1E1BC15DD85A3DEF2D589743FC1DA78D6EE63648rD26E" TargetMode="External"/><Relationship Id="rId38" Type="http://schemas.openxmlformats.org/officeDocument/2006/relationships/hyperlink" Target="consultantplus://offline/ref=6F6E85BE8826B9C37E3EAB6ABE9041503F51C44A3022481C4A9453DD526DB53D4EDE4FFF03A78C72E73D1E84899989C2BD7D1E352ED2FA27r322E" TargetMode="External"/><Relationship Id="rId46" Type="http://schemas.openxmlformats.org/officeDocument/2006/relationships/hyperlink" Target="consultantplus://offline/ref=6F6E85BE8826B9C37E3EB47FBB9041503C51C34B3121151642CD5FDF5562EA3849CF4FFF01B98C71FA344AD7rC2EE" TargetMode="External"/><Relationship Id="rId59" Type="http://schemas.openxmlformats.org/officeDocument/2006/relationships/hyperlink" Target="consultantplus://offline/ref=6F6E85BE8826B9C37E3EAB6ABE9041503E55C5413E2B481C4A9453DD526DB53D4EDE4FFF03A78C72E03D1E84899989C2BD7D1E352ED2FA27r322E" TargetMode="External"/><Relationship Id="rId67" Type="http://schemas.openxmlformats.org/officeDocument/2006/relationships/hyperlink" Target="consultantplus://offline/ref=6F6E85BE8826B9C37E3EAB6ABE9041503E55C5413E2B481C4A9453DD526DB53D4EDE4FFF03A78C72EC3D1E84899989C2BD7D1E352ED2FA27r322E" TargetMode="External"/><Relationship Id="rId20" Type="http://schemas.openxmlformats.org/officeDocument/2006/relationships/hyperlink" Target="consultantplus://offline/ref=6F6E85BE8826B9C37E3EA87FA79041503B59C6473C7C1F1E1BC15DD85A3DEF2D589743FC1DA78D6EE63648rD26E" TargetMode="External"/><Relationship Id="rId41" Type="http://schemas.openxmlformats.org/officeDocument/2006/relationships/hyperlink" Target="consultantplus://offline/ref=6F6E85BE8826B9C37E3EA87FA79041503B59C6473C7C1F1E1BC15DD85A3DEF2D589743FC1DA78D6EE63648rD26E" TargetMode="External"/><Relationship Id="rId54" Type="http://schemas.openxmlformats.org/officeDocument/2006/relationships/hyperlink" Target="consultantplus://offline/ref=6F6E85BE8826B9C37E3EAB6ABE9041503F51C44A3022481C4A9453DD526DB53D4EDE4FFF03A78C72E23D1E84899989C2BD7D1E352ED2FA27r322E" TargetMode="External"/><Relationship Id="rId62" Type="http://schemas.openxmlformats.org/officeDocument/2006/relationships/hyperlink" Target="consultantplus://offline/ref=6F6E85BE8826B9C37E3EAB6ABE9041503F51C44A3022481C4A9453DD526DB53D4EDE4FFF03A78C73E73D1E84899989C2BD7D1E352ED2FA27r322E" TargetMode="External"/><Relationship Id="rId70" Type="http://schemas.openxmlformats.org/officeDocument/2006/relationships/hyperlink" Target="consultantplus://offline/ref=6F6E85BE8826B9C37E3EAB6ABE9041503E55C5413E2B481C4A9453DD526DB53D4EDE4FFF03A78C73ED3D1E84899989C2BD7D1E352ED2FA27r322E" TargetMode="External"/><Relationship Id="rId75" Type="http://schemas.openxmlformats.org/officeDocument/2006/relationships/hyperlink" Target="consultantplus://offline/ref=6F6E85BE8826B9C37E3EAB6ABE9041503E55C5413E2B481C4A9453DD526DB53D4EDE4FFF03A78C77E63D1E84899989C2BD7D1E352ED2FA27r322E" TargetMode="External"/><Relationship Id="rId83" Type="http://schemas.openxmlformats.org/officeDocument/2006/relationships/hyperlink" Target="consultantplus://offline/ref=6F6E85BE8826B9C37E3EAB6ABE9041503F51C44A3022481C4A9453DD526DB53D4EDE4FFF03A78C74E33D1E84899989C2BD7D1E352ED2FA27r322E" TargetMode="External"/><Relationship Id="rId88" Type="http://schemas.openxmlformats.org/officeDocument/2006/relationships/hyperlink" Target="consultantplus://offline/ref=6F6E85BE8826B9C37E3EAB6ABE9041503F51C44A3022481C4A9453DD526DB53D4EDE4FFF03A78C75E13D1E84899989C2BD7D1E352ED2FA27r322E" TargetMode="External"/><Relationship Id="rId91" Type="http://schemas.openxmlformats.org/officeDocument/2006/relationships/hyperlink" Target="consultantplus://offline/ref=6F6E85BE8826B9C37E3EAB6ABE9041503F51C44A3022481C4A9453DD526DB53D4EDE4FFF03A78C75EC3D1E84899989C2BD7D1E352ED2FA27r322E"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6E85BE8826B9C37E3EAB6ABE9041503F51C44A3022481C4A9453DD526DB53D4EDE4FFF03A78C70E13D1E84899989C2BD7D1E352ED2FA27r322E" TargetMode="External"/><Relationship Id="rId15" Type="http://schemas.openxmlformats.org/officeDocument/2006/relationships/hyperlink" Target="consultantplus://offline/ref=6F6E85BE8826B9C37E3EAB6ABE9041503F51C44A3022481C4A9453DD526DB53D4EDE4FFF03A78C71E43D1E84899989C2BD7D1E352ED2FA27r322E" TargetMode="External"/><Relationship Id="rId23" Type="http://schemas.openxmlformats.org/officeDocument/2006/relationships/hyperlink" Target="consultantplus://offline/ref=6F6E85BE8826B9C37E3EA87FA79041503B59C6473C7C1F1E1BC15DD85A3DEF2D589743FC1DA78D6EE63648rD26E" TargetMode="External"/><Relationship Id="rId28" Type="http://schemas.openxmlformats.org/officeDocument/2006/relationships/hyperlink" Target="consultantplus://offline/ref=6F6E85BE8826B9C37E3EAB6ABE9041503950C54A352B481C4A9453DD526DB53D4EDE4FFF03A78D70E73D1E84899989C2BD7D1E352ED2FA27r322E" TargetMode="External"/><Relationship Id="rId36" Type="http://schemas.openxmlformats.org/officeDocument/2006/relationships/hyperlink" Target="consultantplus://offline/ref=6F6E85BE8826B9C37E3EAB6ABE9041503F51C44A3022481C4A9453DD526DB53D4EDE4FFF03A78C72E53D1E84899989C2BD7D1E352ED2FA27r322E" TargetMode="External"/><Relationship Id="rId49" Type="http://schemas.openxmlformats.org/officeDocument/2006/relationships/hyperlink" Target="consultantplus://offline/ref=6F6E85BE8826B9C37E3EAB6ABE9041503E51CE47302D481C4A9453DD526DB53D4EDE4FFF03A78C71E53D1E84899989C2BD7D1E352ED2FA27r322E" TargetMode="External"/><Relationship Id="rId57" Type="http://schemas.openxmlformats.org/officeDocument/2006/relationships/hyperlink" Target="consultantplus://offline/ref=6F6E85BE8826B9C37E3EAB6ABE9041503E55C5413E2B481C4A9453DD526DB53D4EDE4FFF03A78C72E73D1E84899989C2BD7D1E352ED2FA27r322E" TargetMode="External"/><Relationship Id="rId10" Type="http://schemas.openxmlformats.org/officeDocument/2006/relationships/hyperlink" Target="consultantplus://offline/ref=6F6E85BE8826B9C37E3EAB6ABE9041503F51C44A3022481C4A9453DD526DB53D4EDE4FFF03A78C70E13D1E84899989C2BD7D1E352ED2FA27r322E" TargetMode="External"/><Relationship Id="rId31" Type="http://schemas.openxmlformats.org/officeDocument/2006/relationships/hyperlink" Target="consultantplus://offline/ref=6F6E85BE8826B9C37E3EAB6ABE9041503950C54A352B481C4A9453DD526DB53D4EDE4FFF03A78C78E23D1E84899989C2BD7D1E352ED2FA27r322E" TargetMode="External"/><Relationship Id="rId44" Type="http://schemas.openxmlformats.org/officeDocument/2006/relationships/hyperlink" Target="consultantplus://offline/ref=6F6E85BE8826B9C37E3EAB6ABE9041503953C440372D481C4A9453DD526DB53D4EDE4FFF03A78C72E33D1E84899989C2BD7D1E352ED2FA27r322E" TargetMode="External"/><Relationship Id="rId52" Type="http://schemas.openxmlformats.org/officeDocument/2006/relationships/hyperlink" Target="consultantplus://offline/ref=6F6E85BE8826B9C37E3EB47FBB9041503C51C34B3021151642CD5FDF5562EA3849CF4FFF01B98C71FA344AD7rC2EE" TargetMode="External"/><Relationship Id="rId60" Type="http://schemas.openxmlformats.org/officeDocument/2006/relationships/hyperlink" Target="consultantplus://offline/ref=6F6E85BE8826B9C37E3EAB6ABE9041503F51C44A3022481C4A9453DD526DB53D4EDE4FFF03A78C73E43D1E84899989C2BD7D1E352ED2FA27r322E" TargetMode="External"/><Relationship Id="rId65" Type="http://schemas.openxmlformats.org/officeDocument/2006/relationships/hyperlink" Target="consultantplus://offline/ref=6F6E85BE8826B9C37E3EAB6ABE9041503953C440372D481C4A9453DD526DB53D4EDE4FFF03A78D71E33D1E84899989C2BD7D1E352ED2FA27r322E" TargetMode="External"/><Relationship Id="rId73" Type="http://schemas.openxmlformats.org/officeDocument/2006/relationships/hyperlink" Target="consultantplus://offline/ref=6F6E85BE8826B9C37E3EAB6ABE9041503E55C5413E2B481C4A9453DD526DB53D4EDE4FFF03A78C75ED3D1E84899989C2BD7D1E352ED2FA27r322E" TargetMode="External"/><Relationship Id="rId78" Type="http://schemas.openxmlformats.org/officeDocument/2006/relationships/hyperlink" Target="consultantplus://offline/ref=6F6E85BE8826B9C37E3EAB6ABE9041503E55C5413E2B481C4A9453DD526DB53D4EDE4FFF03A78C78E33D1E84899989C2BD7D1E352ED2FA27r322E" TargetMode="External"/><Relationship Id="rId81" Type="http://schemas.openxmlformats.org/officeDocument/2006/relationships/hyperlink" Target="consultantplus://offline/ref=6F6E85BE8826B9C37E3EAB6ABE9041503950C54A352B481C4A9453DD526DB53D4EDE4FFF03A78E74E33D1E84899989C2BD7D1E352ED2FA27r322E" TargetMode="External"/><Relationship Id="rId86" Type="http://schemas.openxmlformats.org/officeDocument/2006/relationships/hyperlink" Target="consultantplus://offline/ref=6F6E85BE8826B9C37E3EAB6ABE9041503E55C5413E2B481C4A9453DD526DB53D4EDE4FFF03A78C79E23D1E84899989C2BD7D1E352ED2FA27r322E" TargetMode="External"/><Relationship Id="rId94" Type="http://schemas.openxmlformats.org/officeDocument/2006/relationships/hyperlink" Target="consultantplus://offline/ref=6F6E85BE8826B9C37E3EAB6ABE9041503F51C44A3022481C4A9453DD526DB53D4EDE4FFF03A78C77ED3D1E84899989C2BD7D1E352ED2FA27r322E" TargetMode="External"/><Relationship Id="rId4" Type="http://schemas.openxmlformats.org/officeDocument/2006/relationships/webSettings" Target="webSettings.xml"/><Relationship Id="rId9" Type="http://schemas.openxmlformats.org/officeDocument/2006/relationships/hyperlink" Target="consultantplus://offline/ref=6F6E85BE8826B9C37E3EAB6ABE9041503950C54A352B481C4A9453DD526DB53D4EDE4FFF03A78D74EC3D1E84899989C2BD7D1E352ED2FA27r32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15438</Words>
  <Characters>87998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2023-01-12T04:54:00Z</dcterms:created>
  <dcterms:modified xsi:type="dcterms:W3CDTF">2023-01-12T04:54:00Z</dcterms:modified>
</cp:coreProperties>
</file>